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hmtech.one — AI-Readiness Audit Strategy</w:t>
      </w:r>
    </w:p>
    <w:p>
      <w:r>
        <w:rPr>
          <w:b/>
        </w:rPr>
        <w:t>Date:</w:t>
      </w:r>
      <w:r>
        <w:t xml:space="preserve"> 2026-04-26</w:t>
      </w:r>
    </w:p>
    <w:p>
      <w:r>
        <w:rPr>
          <w:b/>
        </w:rPr>
        <w:t>Owner:</w:t>
      </w:r>
      <w:r>
        <w:t xml:space="preserve"> Harnoor Singh</w:t>
      </w:r>
    </w:p>
    <w:p>
      <w:r>
        <w:rPr>
          <w:b/>
        </w:rPr>
        <w:t>Status:</w:t>
      </w:r>
      <w:r>
        <w:t xml:space="preserve"> Draft v1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One-Line Promise</w:t>
      </w:r>
    </w:p>
    <w:p>
      <w:pPr>
        <w:ind w:left="432"/>
      </w:pPr>
      <w:r>
        <w:rPr>
          <w:i/>
          <w:color w:val="666666"/>
        </w:rPr>
        <w:t>"In 14 days you'll know exactly which AI bets to take — and which ones to skip — before you waste a dollar."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Who It's For</w:t>
      </w:r>
    </w:p>
    <w:p>
      <w:pPr>
        <w:pStyle w:val="ListBullet"/>
      </w:pPr>
      <w:r>
        <w:t>SMB CTOs and CEOs (10–500 employees) who've been told they "need AI" but have no idea where to start</w:t>
      </w:r>
    </w:p>
    <w:p>
      <w:pPr>
        <w:pStyle w:val="ListBullet"/>
      </w:pPr>
      <w:r>
        <w:t>Ops directors managing messy data pipelines, manual workflows, or spreadsheet-driven decisions</w:t>
      </w:r>
    </w:p>
    <w:p>
      <w:pPr>
        <w:pStyle w:val="ListBullet"/>
      </w:pPr>
      <w:r>
        <w:t>Mid-market data leaders who have a BI stack but zero AI strategy</w:t>
      </w:r>
    </w:p>
    <w:p>
      <w:pPr>
        <w:pStyle w:val="ListBullet"/>
      </w:pPr>
      <w:r>
        <w:t>Companies that tried a vendor demo and walked away confused</w:t>
      </w:r>
    </w:p>
    <w:p>
      <w:r>
        <w:rPr>
          <w:b/>
        </w:rPr>
        <w:t>Sweet spot:</w:t>
      </w:r>
      <w:r>
        <w:t xml:space="preserve"> $5M–$100M revenue, 20–300 employees, at least one person who cares about data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Who It's NOT For</w:t>
      </w:r>
    </w:p>
    <w:p>
      <w:pPr>
        <w:pStyle w:val="ListBullet"/>
      </w:pPr>
      <w:r>
        <w:t>Enterprises already running an AI CoE — they need staff, not a roadmap</w:t>
      </w:r>
    </w:p>
    <w:p>
      <w:pPr>
        <w:pStyle w:val="ListBullet"/>
      </w:pPr>
      <w:r>
        <w:t>Startups with no data yet — you can't audit what doesn't exist</w:t>
      </w:r>
    </w:p>
    <w:p>
      <w:pPr>
        <w:pStyle w:val="ListBullet"/>
      </w:pPr>
      <w:r>
        <w:t>Companies that want AI to be someone else's problem — this requires 3 hours of your team's time</w:t>
      </w:r>
    </w:p>
    <w:p>
      <w:pPr>
        <w:pStyle w:val="ListBullet"/>
      </w:pPr>
      <w:r>
        <w:t>Anyone who just wants a slide deck they'll never read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Differentiator vs. Big-4 / Boutique Consultancies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Dimension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Big 4 (Deloitte/PwC/etc.)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Generic Boutique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hmtech.one</w:t>
            </w:r>
          </w:p>
        </w:tc>
      </w:tr>
      <w:tr>
        <w:tc>
          <w:tcPr>
            <w:tcW w:type="dxa" w:w="2160"/>
          </w:tcPr>
          <w:p>
            <w:r/>
            <w:r>
              <w:t>Who does the work</w:t>
            </w:r>
          </w:p>
        </w:tc>
        <w:tc>
          <w:tcPr>
            <w:tcW w:type="dxa" w:w="2160"/>
          </w:tcPr>
          <w:p>
            <w:r/>
            <w:r>
              <w:t>Junior analyst, partner on call</w:t>
            </w:r>
          </w:p>
        </w:tc>
        <w:tc>
          <w:tcPr>
            <w:tcW w:type="dxa" w:w="2160"/>
          </w:tcPr>
          <w:p>
            <w:r/>
            <w:r>
              <w:t>Mixed bag</w:t>
            </w:r>
          </w:p>
        </w:tc>
        <w:tc>
          <w:tcPr>
            <w:tcW w:type="dxa" w:w="2160"/>
          </w:tcPr>
          <w:p>
            <w:r/>
            <w:r>
              <w:t>Harnoor — senior, technical, ships code</w:t>
            </w:r>
          </w:p>
        </w:tc>
      </w:tr>
      <w:tr>
        <w:tc>
          <w:tcPr>
            <w:tcW w:type="dxa" w:w="2160"/>
          </w:tcPr>
          <w:p>
            <w:r/>
            <w:r>
              <w:t>Delivery time</w:t>
            </w:r>
          </w:p>
        </w:tc>
        <w:tc>
          <w:tcPr>
            <w:tcW w:type="dxa" w:w="2160"/>
          </w:tcPr>
          <w:p>
            <w:r/>
            <w:r>
              <w:t>6–12 weeks</w:t>
            </w:r>
          </w:p>
        </w:tc>
        <w:tc>
          <w:tcPr>
            <w:tcW w:type="dxa" w:w="2160"/>
          </w:tcPr>
          <w:p>
            <w:r/>
            <w:r>
              <w:t>4–8 weeks</w:t>
            </w:r>
          </w:p>
        </w:tc>
        <w:tc>
          <w:tcPr>
            <w:tcW w:type="dxa" w:w="2160"/>
          </w:tcPr>
          <w:p>
            <w:r/>
            <w:r>
              <w:t>14 days</w:t>
            </w:r>
          </w:p>
        </w:tc>
      </w:tr>
      <w:tr>
        <w:tc>
          <w:tcPr>
            <w:tcW w:type="dxa" w:w="2160"/>
          </w:tcPr>
          <w:p>
            <w:r/>
            <w:r>
              <w:t>Price</w:t>
            </w:r>
          </w:p>
        </w:tc>
        <w:tc>
          <w:tcPr>
            <w:tcW w:type="dxa" w:w="2160"/>
          </w:tcPr>
          <w:p>
            <w:r/>
            <w:r>
              <w:t>$75K–$300K</w:t>
            </w:r>
          </w:p>
        </w:tc>
        <w:tc>
          <w:tcPr>
            <w:tcW w:type="dxa" w:w="2160"/>
          </w:tcPr>
          <w:p>
            <w:r/>
            <w:r>
              <w:t>$20K–$75K</w:t>
            </w:r>
          </w:p>
        </w:tc>
        <w:tc>
          <w:tcPr>
            <w:tcW w:type="dxa" w:w="2160"/>
          </w:tcPr>
          <w:p>
            <w:r/>
            <w:r>
              <w:t>$8,500 flat</w:t>
            </w:r>
          </w:p>
        </w:tc>
      </w:tr>
      <w:tr>
        <w:tc>
          <w:tcPr>
            <w:tcW w:type="dxa" w:w="2160"/>
          </w:tcPr>
          <w:p>
            <w:r/>
            <w:r>
              <w:t>Output</w:t>
            </w:r>
          </w:p>
        </w:tc>
        <w:tc>
          <w:tcPr>
            <w:tcW w:type="dxa" w:w="2160"/>
          </w:tcPr>
          <w:p>
            <w:r/>
            <w:r>
              <w:t>Framework PDFs</w:t>
            </w:r>
          </w:p>
        </w:tc>
        <w:tc>
          <w:tcPr>
            <w:tcW w:type="dxa" w:w="2160"/>
          </w:tcPr>
          <w:p>
            <w:r/>
            <w:r>
              <w:t>Slide decks</w:t>
            </w:r>
          </w:p>
        </w:tc>
        <w:tc>
          <w:tcPr>
            <w:tcW w:type="dxa" w:w="2160"/>
          </w:tcPr>
          <w:p>
            <w:r/>
            <w:r>
              <w:t>Working scorecard + prioritized roadmap with effort estimates</w:t>
            </w:r>
          </w:p>
        </w:tc>
      </w:tr>
      <w:tr>
        <w:tc>
          <w:tcPr>
            <w:tcW w:type="dxa" w:w="2160"/>
          </w:tcPr>
          <w:p>
            <w:r/>
            <w:r>
              <w:t>AI stack depth</w:t>
            </w:r>
          </w:p>
        </w:tc>
        <w:tc>
          <w:tcPr>
            <w:tcW w:type="dxa" w:w="2160"/>
          </w:tcPr>
          <w:p>
            <w:r/>
            <w:r>
              <w:t>Strategy-layer only</w:t>
            </w:r>
          </w:p>
        </w:tc>
        <w:tc>
          <w:tcPr>
            <w:tcW w:type="dxa" w:w="2160"/>
          </w:tcPr>
          <w:p>
            <w:r/>
            <w:r>
              <w:t>Varies</w:t>
            </w:r>
          </w:p>
        </w:tc>
        <w:tc>
          <w:tcPr>
            <w:tcW w:type="dxa" w:w="2160"/>
          </w:tcPr>
          <w:p>
            <w:r/>
            <w:r>
              <w:t>Kafka, Flink, Iceberg, dbt, Spark, Claude, AWS — hands-on</w:t>
            </w:r>
          </w:p>
        </w:tc>
      </w:tr>
      <w:tr>
        <w:tc>
          <w:tcPr>
            <w:tcW w:type="dxa" w:w="2160"/>
          </w:tcPr>
          <w:p>
            <w:r/>
            <w:r>
              <w:t>Follow-on</w:t>
            </w:r>
          </w:p>
        </w:tc>
        <w:tc>
          <w:tcPr>
            <w:tcW w:type="dxa" w:w="2160"/>
          </w:tcPr>
          <w:p>
            <w:r/>
            <w:r>
              <w:t>Expensive retainer</w:t>
            </w:r>
          </w:p>
        </w:tc>
        <w:tc>
          <w:tcPr>
            <w:tcW w:type="dxa" w:w="2160"/>
          </w:tcPr>
          <w:p>
            <w:r/>
            <w:r>
              <w:t>More projects</w:t>
            </w:r>
          </w:p>
        </w:tc>
        <w:tc>
          <w:tcPr>
            <w:tcW w:type="dxa" w:w="2160"/>
          </w:tcPr>
          <w:p>
            <w:r/>
            <w:r>
              <w:t>Optional, bounded, priced transparently</w:t>
            </w:r>
          </w:p>
        </w:tc>
      </w:tr>
      <w:tr>
        <w:tc>
          <w:tcPr>
            <w:tcW w:type="dxa" w:w="2160"/>
          </w:tcPr>
          <w:p>
            <w:r/>
            <w:r>
              <w:t>Vendor neutrality</w:t>
            </w:r>
          </w:p>
        </w:tc>
        <w:tc>
          <w:tcPr>
            <w:tcW w:type="dxa" w:w="2160"/>
          </w:tcPr>
          <w:p>
            <w:r/>
            <w:r>
              <w:t>None (partner ecosystems)</w:t>
            </w:r>
          </w:p>
        </w:tc>
        <w:tc>
          <w:tcPr>
            <w:tcW w:type="dxa" w:w="2160"/>
          </w:tcPr>
          <w:p>
            <w:r/>
            <w:r>
              <w:t>Mixed</w:t>
            </w:r>
          </w:p>
        </w:tc>
        <w:tc>
          <w:tcPr>
            <w:tcW w:type="dxa" w:w="2160"/>
          </w:tcPr>
          <w:p>
            <w:r/>
            <w:r>
              <w:t>100% — no referral fees, no reseller agreements</w:t>
            </w:r>
          </w:p>
        </w:tc>
      </w:tr>
    </w:tbl>
    <w:p/>
    <w:p>
      <w:r>
        <w:rPr>
          <w:b/>
        </w:rPr>
        <w:t>The core pitch:</w:t>
      </w:r>
      <w:r>
        <w:t xml:space="preserve"> You get the senior person, not the person who sold you the senior person. Harnoor has built and run live AI systems (TITAN, Silent Infinity) — the audit output reflects actual build experience, not framework slides.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Offer Ladder</w:t>
      </w:r>
    </w:p>
    <w:p>
      <w:pPr>
        <w:spacing w:before="200" w:after="80"/>
      </w:pPr>
      <w:r>
        <w:rPr>
          <w:b/>
          <w:color w:val="141413"/>
          <w:sz w:val="28"/>
        </w:rPr>
        <w:t>Tier 0 — Free: AI Readiness Score Call (30 min)</w:t>
      </w:r>
    </w:p>
    <w:p>
      <w:pPr>
        <w:pStyle w:val="ListBullet"/>
      </w:pPr>
      <w:r>
        <w:t>Format: Video call, structured intake form sent 24h prior</w:t>
      </w:r>
    </w:p>
    <w:p>
      <w:pPr>
        <w:pStyle w:val="ListBullet"/>
      </w:pPr>
      <w:r>
        <w:t>Output: Verbal score across 5 dimensions + one "quick win" identified on the call</w:t>
      </w:r>
    </w:p>
    <w:p>
      <w:pPr>
        <w:pStyle w:val="ListBullet"/>
      </w:pPr>
      <w:r>
        <w:t>Purpose: Qualify fit, build trust, convert to Tier 1</w:t>
      </w:r>
    </w:p>
    <w:p>
      <w:pPr>
        <w:pStyle w:val="ListBullet"/>
      </w:pPr>
      <w:r>
        <w:t>Conversion target: 40% → paid audit</w:t>
      </w:r>
    </w:p>
    <w:p>
      <w:pPr>
        <w:pStyle w:val="ListBullet"/>
      </w:pPr>
      <w:r>
        <w:t>Gate: Calendar booking only — no free-form email threads</w:t>
      </w:r>
    </w:p>
    <w:p>
      <w:pPr>
        <w:spacing w:before="200" w:after="80"/>
      </w:pPr>
      <w:r>
        <w:rPr>
          <w:b/>
          <w:color w:val="141413"/>
          <w:sz w:val="28"/>
        </w:rPr>
        <w:t>Tier 1 — Paid: 2-Week AI Readiness Audit ($8,500 flat)</w:t>
      </w:r>
    </w:p>
    <w:p>
      <w:pPr>
        <w:pStyle w:val="ListBullet"/>
      </w:pPr>
      <w:r>
        <w:t>The core offer (see "Audit Deliverable" section below)</w:t>
      </w:r>
    </w:p>
    <w:p>
      <w:pPr>
        <w:pStyle w:val="ListBullet"/>
      </w:pPr>
      <w:r>
        <w:t>Payment: 50% upfront, 50% on delivery</w:t>
      </w:r>
    </w:p>
    <w:p>
      <w:pPr>
        <w:pStyle w:val="ListBullet"/>
      </w:pPr>
      <w:r>
        <w:t>Timeline: 14 calendar days from signed SOW</w:t>
      </w:r>
    </w:p>
    <w:p>
      <w:pPr>
        <w:pStyle w:val="ListBullet"/>
      </w:pPr>
      <w:r>
        <w:t>Ideal for: First-time AI buyers with budget but no roadmap</w:t>
      </w:r>
    </w:p>
    <w:p>
      <w:pPr>
        <w:pStyle w:val="ListBullet"/>
      </w:pPr>
      <w:r>
        <w:t>Upsell path: Natural bridge to Tier 2</w:t>
      </w:r>
    </w:p>
    <w:p>
      <w:pPr>
        <w:spacing w:before="200" w:after="80"/>
      </w:pPr>
      <w:r>
        <w:rPr>
          <w:b/>
          <w:color w:val="141413"/>
          <w:sz w:val="28"/>
        </w:rPr>
        <w:t>Tier 2 — 90-Day Implementation Retainer ($4,500/month)</w:t>
      </w:r>
    </w:p>
    <w:p>
      <w:pPr>
        <w:pStyle w:val="ListBullet"/>
      </w:pPr>
      <w:r>
        <w:t>Harnoor executes the top 2–3 roadmap items from the audit</w:t>
      </w:r>
    </w:p>
    <w:p>
      <w:pPr>
        <w:pStyle w:val="ListBullet"/>
      </w:pPr>
      <w:r>
        <w:t>Weekly 1h sync + async Slack channel</w:t>
      </w:r>
    </w:p>
    <w:p>
      <w:pPr>
        <w:pStyle w:val="ListBullet"/>
      </w:pPr>
      <w:r>
        <w:t>Deliverables: Working PoCs, data pipeline fixes, vendor evaluations, team training</w:t>
      </w:r>
    </w:p>
    <w:p>
      <w:pPr>
        <w:pStyle w:val="ListBullet"/>
      </w:pPr>
      <w:r>
        <w:t>Exit: Client owns all IP and code; no lock-in</w:t>
      </w:r>
    </w:p>
    <w:p>
      <w:pPr>
        <w:pStyle w:val="ListBullet"/>
      </w:pPr>
      <w:r>
        <w:t>Minimum: 3-month commitment; renewable monthly after that</w:t>
      </w:r>
    </w:p>
    <w:p>
      <w:pPr>
        <w:pStyle w:val="ListBullet"/>
      </w:pPr>
      <w:r>
        <w:t>Ideal for: Companies that got the audit and want someone to actually build it</w:t>
      </w:r>
    </w:p>
    <w:p>
      <w:pPr>
        <w:spacing w:before="200" w:after="80"/>
      </w:pPr>
      <w:r>
        <w:rPr>
          <w:b/>
          <w:color w:val="141413"/>
          <w:sz w:val="28"/>
        </w:rPr>
        <w:t>Tier 3 — Fractional CAIO Retainer ($6,500/month)</w:t>
      </w:r>
    </w:p>
    <w:p>
      <w:pPr>
        <w:pStyle w:val="ListBullet"/>
      </w:pPr>
      <w:r>
        <w:t>Ongoing AI strategy leadership: vendor negotiation, AI governance, quarterly roadmap reviews, board-level reporting prep</w:t>
      </w:r>
    </w:p>
    <w:p>
      <w:pPr>
        <w:pStyle w:val="ListBullet"/>
      </w:pPr>
      <w:r>
        <w:t>2 days/week equivalent availability</w:t>
      </w:r>
    </w:p>
    <w:p>
      <w:pPr>
        <w:pStyle w:val="ListBullet"/>
      </w:pPr>
      <w:r>
        <w:t>Includes ad-hoc advisory access (Slack response within 4h business hours)</w:t>
      </w:r>
    </w:p>
    <w:p>
      <w:pPr>
        <w:pStyle w:val="ListBullet"/>
      </w:pPr>
      <w:r>
        <w:t>Minimum: 6-month commitment</w:t>
      </w:r>
    </w:p>
    <w:p>
      <w:pPr>
        <w:pStyle w:val="ListBullet"/>
      </w:pPr>
      <w:r>
        <w:t>Ideal for: Mid-market companies that need AI accountability at the leadership level but aren't ready to hire a $250K+ full-time CAIO</w:t>
      </w:r>
    </w:p>
    <w:p>
      <w:pPr>
        <w:pStyle w:val="ListBullet"/>
      </w:pPr>
      <w:r>
        <w:t>Gate: Must have completed Tier 1 audit OR pass a 45-min screening call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Audit Deliverable — What the Buyer Literally Receives</w:t>
      </w:r>
    </w:p>
    <w:p>
      <w:pPr>
        <w:spacing w:before="200" w:after="80"/>
      </w:pPr>
      <w:r>
        <w:rPr>
          <w:b/>
          <w:color w:val="141413"/>
          <w:sz w:val="28"/>
        </w:rPr>
        <w:t>What's delivered at Day 14:</w:t>
      </w:r>
    </w:p>
    <w:p>
      <w:r>
        <w:rPr>
          <w:b/>
        </w:rPr>
        <w:t>1. AI Readiness Scorecard (PDF + interactive Google Sheet)</w:t>
      </w:r>
    </w:p>
    <w:p>
      <w:pPr>
        <w:pStyle w:val="ListBullet"/>
      </w:pPr>
      <w:r>
        <w:t>Score across 5 dimensions: Data Infrastructure, Process Automation Potential, Team Capability, Vendor Landscape, Strategic Alignment</w:t>
      </w:r>
    </w:p>
    <w:p>
      <w:pPr>
        <w:pStyle w:val="ListBullet"/>
      </w:pPr>
      <w:r>
        <w:t>Each dimension: 0–10 score with commentary explaining the rating</w:t>
      </w:r>
    </w:p>
    <w:p>
      <w:pPr>
        <w:pStyle w:val="ListBullet"/>
      </w:pPr>
      <w:r>
        <w:t>Benchmark: Where you sit vs. industry median for your company size</w:t>
      </w:r>
    </w:p>
    <w:p>
      <w:r>
        <w:rPr>
          <w:b/>
        </w:rPr>
        <w:t>2. Findings Report (PDF, 15–25 pages)</w:t>
      </w:r>
    </w:p>
    <w:p>
      <w:pPr>
        <w:pStyle w:val="ListBullet"/>
      </w:pPr>
      <w:r>
        <w:t>Executive Summary (1 page — designed to be forwarded to board/investors)</w:t>
      </w:r>
    </w:p>
    <w:p>
      <w:pPr>
        <w:pStyle w:val="ListBullet"/>
      </w:pPr>
      <w:r>
        <w:t>Data Infrastructure Audit: what you have, what's missing, what's broken</w:t>
      </w:r>
    </w:p>
    <w:p>
      <w:pPr>
        <w:pStyle w:val="ListBullet"/>
      </w:pPr>
      <w:r>
        <w:t>Use Case Inventory: every viable AI use case identified, with effort/value matrix</w:t>
      </w:r>
    </w:p>
    <w:p>
      <w:pPr>
        <w:pStyle w:val="ListBullet"/>
      </w:pPr>
      <w:r>
        <w:t>Vendor Stack Review: current tools evaluated for AI-readiness; gaps and overlaps</w:t>
      </w:r>
    </w:p>
    <w:p>
      <w:pPr>
        <w:pStyle w:val="ListBullet"/>
      </w:pPr>
      <w:r>
        <w:t>Risk Register: top 3 risks (data quality, security, hallucination, compliance) with mitigations</w:t>
      </w:r>
    </w:p>
    <w:p>
      <w:pPr>
        <w:pStyle w:val="ListBullet"/>
      </w:pPr>
      <w:r>
        <w:t>Build vs. Buy vs. Wait decisions for each opportunity</w:t>
      </w:r>
    </w:p>
    <w:p>
      <w:r>
        <w:rPr>
          <w:b/>
        </w:rPr>
        <w:t>3. Prioritized 90-Day Roadmap (1-page visual + supporting detail)</w:t>
      </w:r>
    </w:p>
    <w:p>
      <w:pPr>
        <w:pStyle w:val="ListBullet"/>
      </w:pPr>
      <w:r>
        <w:t>Top 3 quick wins: achievable in 30 days or less, low risk, high visibility</w:t>
      </w:r>
    </w:p>
    <w:p>
      <w:pPr>
        <w:pStyle w:val="ListBullet"/>
      </w:pPr>
      <w:r>
        <w:t>Top 2 medium-term bets: 60–90 days, require some data work first</w:t>
      </w:r>
    </w:p>
    <w:p>
      <w:pPr>
        <w:pStyle w:val="ListBullet"/>
      </w:pPr>
      <w:r>
        <w:t>"Avoid for now" list: opportunities that sound good but aren't ready</w:t>
      </w:r>
    </w:p>
    <w:p>
      <w:pPr>
        <w:pStyle w:val="ListBullet"/>
      </w:pPr>
      <w:r>
        <w:t>Each item: estimated effort (days), estimated cost, who owns it</w:t>
      </w:r>
    </w:p>
    <w:p>
      <w:r>
        <w:rPr>
          <w:b/>
        </w:rPr>
        <w:t>4. Executive Readout (live 90-min video call)</w:t>
      </w:r>
    </w:p>
    <w:p>
      <w:pPr>
        <w:pStyle w:val="ListBullet"/>
      </w:pPr>
      <w:r>
        <w:t>Walk through findings with CTO/CEO + any relevant stakeholders</w:t>
      </w:r>
    </w:p>
    <w:p>
      <w:pPr>
        <w:pStyle w:val="ListBullet"/>
      </w:pPr>
      <w:r>
        <w:t>Q&amp;A + live prioritization session</w:t>
      </w:r>
    </w:p>
    <w:p>
      <w:pPr>
        <w:pStyle w:val="ListBullet"/>
      </w:pPr>
      <w:r>
        <w:t>Call recorded and delivered within 48h</w:t>
      </w:r>
    </w:p>
    <w:p>
      <w:r>
        <w:rPr>
          <w:b/>
        </w:rPr>
        <w:t>5. Vendor Shortlist (if applicable)</w:t>
      </w:r>
    </w:p>
    <w:p>
      <w:pPr>
        <w:pStyle w:val="ListBullet"/>
      </w:pPr>
      <w:r>
        <w:t>2–3 specific tools or vendors recommended per use case, with rationale</w:t>
      </w:r>
    </w:p>
    <w:p>
      <w:pPr>
        <w:pStyle w:val="ListBullet"/>
      </w:pPr>
      <w:r>
        <w:t>No referral relationships — pure merit-based</w:t>
      </w:r>
    </w:p>
    <w:p>
      <w:r>
        <w:rPr>
          <w:b/>
        </w:rPr>
        <w:t>6. 30-Day Access Window</w:t>
      </w:r>
    </w:p>
    <w:p>
      <w:pPr>
        <w:pStyle w:val="ListBullet"/>
      </w:pPr>
      <w:r>
        <w:t>Email/Slack access to Harnoor for follow-up questions after delivery</w:t>
      </w:r>
    </w:p>
    <w:p>
      <w:pPr>
        <w:pStyle w:val="ListBullet"/>
      </w:pPr>
      <w:r>
        <w:t>No scope creep — new work goes to Tier 2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 ICP Profiles</w:t>
      </w:r>
    </w:p>
    <w:p>
      <w:pPr>
        <w:spacing w:before="200" w:after="80"/>
      </w:pPr>
      <w:r>
        <w:rPr>
          <w:b/>
          <w:color w:val="141413"/>
          <w:sz w:val="28"/>
        </w:rPr>
        <w:t>ICP 1 — The Overwhelmed CTO at a Services Business</w:t>
      </w:r>
    </w:p>
    <w:p>
      <w:r>
        <w:rPr>
          <w:b/>
        </w:rPr>
        <w:t>Company:</w:t>
      </w:r>
      <w:r>
        <w:t xml:space="preserve"> 50–150 person professional services firm (agency, staffing, logistics, healthcare admin)</w:t>
      </w:r>
    </w:p>
    <w:p>
      <w:r>
        <w:rPr>
          <w:b/>
        </w:rPr>
        <w:t>Pain:</w:t>
      </w:r>
      <w:r>
        <w:t xml:space="preserve"> Vendors are pitching AI every week. The CTO can't tell real from hype. Their data is scattered across 4 systems. They've spent $40K on a "data warehouse" that nobody uses. The CEO keeps asking "what's our AI strategy" and the CTO doesn't have an answer.</w:t>
      </w:r>
    </w:p>
    <w:p>
      <w:r>
        <w:rPr>
          <w:b/>
        </w:rPr>
        <w:t>Job-to-be-done:</w:t>
      </w:r>
      <w:r>
        <w:t xml:space="preserve"> Get a credible, defensible answer to the CEO in writing — fast.</w:t>
      </w:r>
    </w:p>
    <w:p>
      <w:r>
        <w:rPr>
          <w:b/>
        </w:rPr>
        <w:t>Pitch line:</w:t>
      </w:r>
      <w:r>
        <w:t xml:space="preserve"> "You need to go into that board meeting with a real answer. In 14 days, you'll have a written scorecard, a 3-priority roadmap, and an exec-ready summary — built by someone who's actually wired AI into production systems."</w:t>
      </w:r>
    </w:p>
    <w:p>
      <w:pPr>
        <w:spacing w:before="200" w:after="80"/>
      </w:pPr>
      <w:r>
        <w:rPr>
          <w:b/>
          <w:color w:val="141413"/>
          <w:sz w:val="28"/>
        </w:rPr>
        <w:t>ICP 2 — The Growth-Stage CEO Who Wants Efficiency</w:t>
      </w:r>
    </w:p>
    <w:p>
      <w:r>
        <w:rPr>
          <w:b/>
        </w:rPr>
        <w:t>Company:</w:t>
      </w:r>
      <w:r>
        <w:t xml:space="preserve"> 20–80 person SaaS or e-commerce company, $5M–$30M ARR, scaling fast, costs are climbing</w:t>
      </w:r>
    </w:p>
    <w:p>
      <w:r>
        <w:rPr>
          <w:b/>
        </w:rPr>
        <w:t>Pain:</w:t>
      </w:r>
      <w:r>
        <w:t xml:space="preserve"> The team is drowning in manual ops. Customer support is a bottleneck. Sales ops runs on spreadsheets. The CEO knows AI can fix some of this but doesn't know what to build, buy, or ignore. They've looked at ChatGPT — it impressed them but they don't know what to do with it at a systems level.</w:t>
      </w:r>
    </w:p>
    <w:p>
      <w:r>
        <w:rPr>
          <w:b/>
        </w:rPr>
        <w:t>Job-to-be-done:</w:t>
      </w:r>
      <w:r>
        <w:t xml:space="preserve"> Identify the 2–3 specific workflows where AI cuts headcount cost or improves throughput — with concrete next steps.</w:t>
      </w:r>
    </w:p>
    <w:p>
      <w:r>
        <w:rPr>
          <w:b/>
        </w:rPr>
        <w:t>Pitch line:</w:t>
      </w:r>
      <w:r>
        <w:t xml:space="preserve"> "Tell me your three messiest workflows. I'll tell you which ones AI can actually fix this quarter and which ones you should leave alone — then I'll build a roadmap to prove it."</w:t>
      </w:r>
    </w:p>
    <w:p>
      <w:pPr>
        <w:spacing w:before="200" w:after="80"/>
      </w:pPr>
      <w:r>
        <w:rPr>
          <w:b/>
          <w:color w:val="141413"/>
          <w:sz w:val="28"/>
        </w:rPr>
        <w:t>ICP 3 — The Mid-Market Data Leader Preparing for an AI Initiative</w:t>
      </w:r>
    </w:p>
    <w:p>
      <w:r>
        <w:rPr>
          <w:b/>
        </w:rPr>
        <w:t>Company:</w:t>
      </w:r>
      <w:r>
        <w:t xml:space="preserve"> 200–500 person company, has a data team (2–6 people), has BI tooling (Tableau/Looker/Power BI), leadership is asking for AI but the data team knows the infrastructure isn't ready</w:t>
      </w:r>
    </w:p>
    <w:p>
      <w:r>
        <w:rPr>
          <w:b/>
        </w:rPr>
        <w:t>Pain:</w:t>
      </w:r>
      <w:r>
        <w:t xml:space="preserve"> They're caught between leadership hype and data reality. They need an independent, technically credible assessment they can present upward to justify infrastructure investment — or push back on unrealistic timelines.</w:t>
      </w:r>
    </w:p>
    <w:p>
      <w:r>
        <w:rPr>
          <w:b/>
        </w:rPr>
        <w:t>Job-to-be-done:</w:t>
      </w:r>
      <w:r>
        <w:t xml:space="preserve"> Independent validation of their read on the data landscape + a written roadmap they can present to leadership.</w:t>
      </w:r>
    </w:p>
    <w:p>
      <w:r>
        <w:rPr>
          <w:b/>
        </w:rPr>
        <w:t>Pitch line:</w:t>
      </w:r>
      <w:r>
        <w:t xml:space="preserve"> "You already know what's broken. What you need is someone external to say it in writing — credibly, technically, and without a vested interest in selling you software."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Distribution Plan</w:t>
      </w:r>
    </w:p>
    <w:p>
      <w:pPr>
        <w:spacing w:before="200" w:after="80"/>
      </w:pPr>
      <w:r>
        <w:rPr>
          <w:b/>
          <w:color w:val="141413"/>
          <w:sz w:val="28"/>
        </w:rPr>
        <w:t>Channel 1 — LinkedIn (Primary, Weekly Cadence)</w:t>
      </w:r>
    </w:p>
    <w:p>
      <w:r>
        <w:rPr>
          <w:b/>
        </w:rPr>
        <w:t>Goal:</w:t>
      </w:r>
      <w:r>
        <w:t xml:space="preserve"> 2–3 inbound leads/month from content by month 3</w:t>
      </w:r>
    </w:p>
    <w:p>
      <w:r>
        <w:rPr>
          <w:b/>
        </w:rPr>
        <w:t>Content pillars (rotate weekly):</w:t>
      </w:r>
    </w:p>
    <w:p>
      <w:pPr>
        <w:pStyle w:val="ListNumber"/>
      </w:pPr>
      <w:r>
        <w:t>"AI Audit Finding" post — one real observation from the field (anonymized), framed as a pattern ("The #1 data problem I see at 50-person companies is...")</w:t>
      </w:r>
    </w:p>
    <w:p>
      <w:pPr>
        <w:pStyle w:val="ListNumber"/>
      </w:pPr>
      <w:r>
        <w:t>"Quick Win" post — a specific AI use case that's underrated, with effort/cost estimate</w:t>
      </w:r>
    </w:p>
    <w:p>
      <w:pPr>
        <w:pStyle w:val="ListNumber"/>
      </w:pPr>
      <w:r>
        <w:t>"Myth Bust" post — one AI claim that's overhyped, explained plainly</w:t>
      </w:r>
    </w:p>
    <w:p>
      <w:pPr>
        <w:pStyle w:val="ListNumber"/>
      </w:pPr>
      <w:r>
        <w:t>"Process post" — behind-the-scenes of how the audit works (builds credibility)</w:t>
      </w:r>
    </w:p>
    <w:p>
      <w:r>
        <w:rPr>
          <w:b/>
        </w:rPr>
        <w:t>Format:</w:t>
      </w:r>
      <w:r>
        <w:t xml:space="preserve"> Text-first, no stock images, occasional 1-page visual. 300–600 words. End every post with a soft CTA ("DM me 'audit' if you want to talk through your situation").</w:t>
      </w:r>
    </w:p>
    <w:p>
      <w:r>
        <w:rPr>
          <w:b/>
        </w:rPr>
        <w:t>Target profile:</w:t>
      </w:r>
      <w:r>
        <w:t xml:space="preserve"> Post from Harnoor's personal LinkedIn, not a company page. People buy from people.</w:t>
      </w:r>
    </w:p>
    <w:p>
      <w:r>
        <w:rPr>
          <w:b/>
        </w:rPr>
        <w:t>Cadence:</w:t>
      </w:r>
      <w:r>
        <w:t xml:space="preserve"> 3 posts/week Mon/Wed/Fri. 30 min engagement after each post (comment replies build algorithmic reach).</w:t>
      </w:r>
    </w:p>
    <w:p>
      <w:pPr>
        <w:spacing w:before="200" w:after="80"/>
      </w:pPr>
      <w:r>
        <w:rPr>
          <w:b/>
          <w:color w:val="141413"/>
          <w:sz w:val="28"/>
        </w:rPr>
        <w:t>Channel 2 — Cold Outbound via LinkedIn DM (Precision, Not Volume)</w:t>
      </w:r>
    </w:p>
    <w:p>
      <w:r>
        <w:rPr>
          <w:b/>
        </w:rPr>
        <w:t>Goal:</w:t>
      </w:r>
      <w:r>
        <w:t xml:space="preserve"> 5 qualified conversations/month from 50 outreach contacts</w:t>
      </w:r>
    </w:p>
    <w:p>
      <w:r>
        <w:rPr>
          <w:b/>
        </w:rPr>
        <w:t>Method:</w:t>
      </w:r>
    </w:p>
    <w:p>
      <w:pPr>
        <w:pStyle w:val="ListBullet"/>
      </w:pPr>
      <w:r>
        <w:t>Identify 10 target companies/week (LinkedIn Sales Navigator free trial OR manual search)</w:t>
      </w:r>
    </w:p>
    <w:p>
      <w:pPr>
        <w:pStyle w:val="ListBullet"/>
      </w:pPr>
      <w:r>
        <w:t>Filter: CTO/VP Engineering/Head of Data at companies 20–200 employees, posted about "AI", "automation", or "data" in last 60 days</w:t>
      </w:r>
    </w:p>
    <w:p>
      <w:pPr>
        <w:pStyle w:val="ListBullet"/>
      </w:pPr>
      <w:r>
        <w:t>Message template (3 lines max):</w:t>
      </w:r>
    </w:p>
    <w:p>
      <w:pPr>
        <w:ind w:left="432"/>
      </w:pPr>
      <w:r>
        <w:rPr>
          <w:i/>
          <w:color w:val="666666"/>
        </w:rPr>
        <w:t>"Hey [name] — saw your post about [specific topic]. I run AI readiness audits for [type of company]. Most of the CTOs I talk to are stuck at the same place: they know they need to move on AI but can't figure out where to start without wasting budget. Worth a 30-min call?"</w:t>
      </w:r>
    </w:p>
    <w:p>
      <w:pPr>
        <w:pStyle w:val="ListBullet"/>
      </w:pPr>
      <w:r>
        <w:t>Follow-up: One — sent 5 days later if no response. No third message.</w:t>
      </w:r>
    </w:p>
    <w:p>
      <w:r>
        <w:rPr>
          <w:b/>
        </w:rPr>
        <w:t>Volume:</w:t>
      </w:r>
      <w:r>
        <w:t xml:space="preserve"> 50 DMs/week = ~6–10 replies = ~2–3 calls = ~1 qualified lead per week</w:t>
      </w:r>
    </w:p>
    <w:p>
      <w:pPr>
        <w:spacing w:before="200" w:after="80"/>
      </w:pPr>
      <w:r>
        <w:rPr>
          <w:b/>
          <w:color w:val="141413"/>
          <w:sz w:val="28"/>
        </w:rPr>
        <w:t>Channel 3 — Community + Events (Compound Value)</w:t>
      </w:r>
    </w:p>
    <w:p>
      <w:r>
        <w:rPr>
          <w:b/>
        </w:rPr>
        <w:t>Goal:</w:t>
      </w:r>
      <w:r>
        <w:t xml:space="preserve"> 1–2 client referrals/quarter; 1 speaking slot/quarter by month 6</w:t>
      </w:r>
    </w:p>
    <w:p>
      <w:r>
        <w:rPr>
          <w:b/>
        </w:rPr>
        <w:t>Targets:</w:t>
      </w:r>
    </w:p>
    <w:p>
      <w:pPr>
        <w:pStyle w:val="ListBullet"/>
      </w:pPr>
      <w:r>
        <w:rPr>
          <w:b/>
        </w:rPr>
        <w:t>Online communities:</w:t>
      </w:r>
      <w:r>
        <w:t xml:space="preserve"> Pavilion (CRO/COO community), Lenny's Slack (product community), Locally Optimistic (data community), LinkedIn groups for SMB tech</w:t>
      </w:r>
    </w:p>
    <w:p>
      <w:pPr>
        <w:pStyle w:val="ListBullet"/>
      </w:pPr>
      <w:r>
        <w:rPr>
          <w:b/>
        </w:rPr>
        <w:t>Local/regional events:</w:t>
      </w:r>
      <w:r>
        <w:t xml:space="preserve"> CTO Craft events, local tech meetups, Chamber of Commerce AI panels</w:t>
      </w:r>
    </w:p>
    <w:p>
      <w:pPr>
        <w:pStyle w:val="ListBullet"/>
      </w:pPr>
      <w:r>
        <w:rPr>
          <w:b/>
        </w:rPr>
        <w:t>Tactic:</w:t>
      </w:r>
      <w:r>
        <w:t xml:space="preserve"> Offer a free "AI Readiness Score" to the first 5 attendees at any event you speak at — converts speaking to pipeline</w:t>
      </w:r>
    </w:p>
    <w:p>
      <w:r>
        <w:rPr>
          <w:b/>
        </w:rPr>
        <w:t>Forum play:</w:t>
      </w:r>
      <w:r>
        <w:t xml:space="preserve"> Answer 2–3 questions per week in target communities about AI strategy, data infrastructure, or "where to start with AI." No hard pitching — value first. Profile links back to hmtech.one.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30/60/90-Day Plan</w:t>
      </w:r>
    </w:p>
    <w:p>
      <w:pPr>
        <w:spacing w:before="200" w:after="80"/>
      </w:pPr>
      <w:r>
        <w:rPr>
          <w:b/>
          <w:color w:val="141413"/>
          <w:sz w:val="28"/>
        </w:rPr>
        <w:t>Days 1–30: Launch + First Revenue</w:t>
      </w:r>
    </w:p>
    <w:p>
      <w:r>
        <w:rPr>
          <w:b/>
        </w:rPr>
        <w:t>What ships:</w:t>
      </w:r>
    </w:p>
    <w:p>
      <w:pPr>
        <w:pStyle w:val="ListBullet"/>
      </w:pPr>
      <w:r>
        <w:t>[ ] hmtech.one landing page live (copy from HMTECH-ONE-LANDING-COPY file)</w:t>
      </w:r>
    </w:p>
    <w:p>
      <w:pPr>
        <w:pStyle w:val="ListBullet"/>
      </w:pPr>
      <w:r>
        <w:t>[ ] Calendly booking link configured for free 30-min Readiness Score call</w:t>
      </w:r>
    </w:p>
    <w:p>
      <w:pPr>
        <w:pStyle w:val="ListBullet"/>
      </w:pPr>
      <w:r>
        <w:t>[ ] LinkedIn profile updated: headline → "AI Readiness Auditor for SMBs | hmtech.one"</w:t>
      </w:r>
    </w:p>
    <w:p>
      <w:pPr>
        <w:pStyle w:val="ListBullet"/>
      </w:pPr>
      <w:r>
        <w:t>[ ] SOW template written (1-page, plain English, not a 20-page legal doc)</w:t>
      </w:r>
    </w:p>
    <w:p>
      <w:pPr>
        <w:pStyle w:val="ListBullet"/>
      </w:pPr>
      <w:r>
        <w:t>[ ] Audit delivery template built: Scorecard Google Sheet + Report PDF structure</w:t>
      </w:r>
    </w:p>
    <w:p>
      <w:pPr>
        <w:pStyle w:val="ListBullet"/>
      </w:pPr>
      <w:r>
        <w:t>[ ] 5 AI Readiness Score calls completed (from network, not cold outbound)</w:t>
      </w:r>
    </w:p>
    <w:p>
      <w:pPr>
        <w:pStyle w:val="ListBullet"/>
      </w:pPr>
      <w:r>
        <w:t>[ ] First paid audit sold and delivered</w:t>
      </w:r>
    </w:p>
    <w:p>
      <w:r>
        <w:rPr>
          <w:b/>
        </w:rPr>
        <w:t>Test:</w:t>
      </w:r>
      <w:r>
        <w:t xml:space="preserve"> Can you sell the audit to 1 buyer from your existing network in 30 days?</w:t>
      </w:r>
    </w:p>
    <w:p>
      <w:r>
        <w:rPr>
          <w:b/>
        </w:rPr>
        <w:t>Target:</w:t>
      </w:r>
      <w:r>
        <w:t xml:space="preserve"> 1 paid audit ($8,500), 5 score calls, 50 LinkedIn followers gained</w:t>
      </w:r>
    </w:p>
    <w:p>
      <w:pPr>
        <w:spacing w:before="200" w:after="80"/>
      </w:pPr>
      <w:r>
        <w:rPr>
          <w:b/>
          <w:color w:val="141413"/>
          <w:sz w:val="28"/>
        </w:rPr>
        <w:t>Days 31–60: Prove + Refine</w:t>
      </w:r>
    </w:p>
    <w:p>
      <w:r>
        <w:rPr>
          <w:b/>
        </w:rPr>
        <w:t>What ships:</w:t>
      </w:r>
    </w:p>
    <w:p>
      <w:pPr>
        <w:pStyle w:val="ListBullet"/>
      </w:pPr>
      <w:r>
        <w:t>[ ] First audit case study written (anonymized, 400 words, posted on LinkedIn)</w:t>
      </w:r>
    </w:p>
    <w:p>
      <w:pPr>
        <w:pStyle w:val="ListBullet"/>
      </w:pPr>
      <w:r>
        <w:t>[ ] Cold outbound sequence started (50 DMs/week)</w:t>
      </w:r>
    </w:p>
    <w:p>
      <w:pPr>
        <w:pStyle w:val="ListBullet"/>
      </w:pPr>
      <w:r>
        <w:t>[ ] hmtech.one updated with case study reference</w:t>
      </w:r>
    </w:p>
    <w:p>
      <w:pPr>
        <w:pStyle w:val="ListBullet"/>
      </w:pPr>
      <w:r>
        <w:t>[ ] Pricing page A/B test: $8,500 vs. $9,500 (split by traffic source)</w:t>
      </w:r>
    </w:p>
    <w:p>
      <w:pPr>
        <w:pStyle w:val="ListBullet"/>
      </w:pPr>
      <w:r>
        <w:t>[ ] One community/event engagement per week</w:t>
      </w:r>
    </w:p>
    <w:p>
      <w:r>
        <w:rPr>
          <w:b/>
        </w:rPr>
        <w:t>Test:</w:t>
      </w:r>
      <w:r>
        <w:t xml:space="preserve"> Does the case study convert to 1–2 inbound inquiries?</w:t>
      </w:r>
    </w:p>
    <w:p>
      <w:r>
        <w:rPr>
          <w:b/>
        </w:rPr>
        <w:t>Target:</w:t>
      </w:r>
      <w:r>
        <w:t xml:space="preserve"> 2 paid audits ($17K), 2 retainer conversations opened, 1 testimonial captured</w:t>
      </w:r>
    </w:p>
    <w:p>
      <w:pPr>
        <w:spacing w:before="200" w:after="80"/>
      </w:pPr>
      <w:r>
        <w:rPr>
          <w:b/>
          <w:color w:val="141413"/>
          <w:sz w:val="28"/>
        </w:rPr>
        <w:t>Days 61–90: Scale + Productize</w:t>
      </w:r>
    </w:p>
    <w:p>
      <w:r>
        <w:rPr>
          <w:b/>
        </w:rPr>
        <w:t>What ships:</w:t>
      </w:r>
    </w:p>
    <w:p>
      <w:pPr>
        <w:pStyle w:val="ListBullet"/>
      </w:pPr>
      <w:r>
        <w:t>[ ] Retainer SOW template written</w:t>
      </w:r>
    </w:p>
    <w:p>
      <w:pPr>
        <w:pStyle w:val="ListBullet"/>
      </w:pPr>
      <w:r>
        <w:t>[ ] First retainer client signed ($4,500/month)</w:t>
      </w:r>
    </w:p>
    <w:p>
      <w:pPr>
        <w:pStyle w:val="ListBullet"/>
      </w:pPr>
      <w:r>
        <w:t>[ ] "AI Readiness Score" self-serve diagnostic (Google Form → automated 5-dimension score emailed back) — this is a lead magnet and a pipeline qualifier</w:t>
      </w:r>
    </w:p>
    <w:p>
      <w:pPr>
        <w:pStyle w:val="ListBullet"/>
      </w:pPr>
      <w:r>
        <w:t>[ ] Speaking slot at 1 local event confirmed</w:t>
      </w:r>
    </w:p>
    <w:p>
      <w:pPr>
        <w:pStyle w:val="ListBullet"/>
      </w:pPr>
      <w:r>
        <w:t>[ ] One referral partner identified (fractional CTO network, accounting firm, VC portfolio support)</w:t>
      </w:r>
    </w:p>
    <w:p>
      <w:r>
        <w:rPr>
          <w:b/>
        </w:rPr>
        <w:t>Target:</w:t>
      </w:r>
      <w:r>
        <w:t xml:space="preserve"> 3 audits sold total ($25,500), 1 retainer active ($4,500 MRR), break-even on first 90 days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Risks + Mitigations</w:t>
      </w:r>
    </w:p>
    <w:p>
      <w:pPr>
        <w:spacing w:before="200" w:after="80"/>
      </w:pPr>
      <w:r>
        <w:rPr>
          <w:b/>
          <w:color w:val="141413"/>
          <w:sz w:val="28"/>
        </w:rPr>
        <w:t>Risk 1 — Commoditization / Race to Bottom</w:t>
      </w:r>
    </w:p>
    <w:p>
      <w:r>
        <w:rPr>
          <w:b/>
        </w:rPr>
        <w:t>The threat:</w:t>
      </w:r>
      <w:r>
        <w:t xml:space="preserve"> By Q3 2026, every freelance consultant will offer an "AI audit." The market fills with $2K–$3K versions from offshore generalists.</w:t>
      </w:r>
    </w:p>
    <w:p>
      <w:r>
        <w:rPr>
          <w:b/>
        </w:rPr>
        <w:t>Mitigation:</w:t>
      </w:r>
      <w:r>
        <w:t xml:space="preserve"> Differentiate on three things that can't be commoditized: (1) real technical depth in the actual AI stack (Kafka, Flink, Claude API, AWS), (2) speed (14 days, not 6 weeks), (3) Harnoor's name and reputation (not a faceless agency). Publish work openly. The audit is the demonstration of expertise, not just a deliverable.</w:t>
      </w:r>
    </w:p>
    <w:p>
      <w:pPr>
        <w:spacing w:before="200" w:after="80"/>
      </w:pPr>
      <w:r>
        <w:rPr>
          <w:b/>
          <w:color w:val="141413"/>
          <w:sz w:val="28"/>
        </w:rPr>
        <w:t>Risk 2 — Scope Creep</w:t>
      </w:r>
    </w:p>
    <w:p>
      <w:r>
        <w:rPr>
          <w:b/>
        </w:rPr>
        <w:t>The threat:</w:t>
      </w:r>
      <w:r>
        <w:t xml:space="preserve"> Clients want "just a little more" after the audit is delivered. Free consulting hours eat margin.</w:t>
      </w:r>
    </w:p>
    <w:p>
      <w:r>
        <w:rPr>
          <w:b/>
        </w:rPr>
        <w:t>Mitigation:</w:t>
      </w:r>
      <w:r>
        <w:t xml:space="preserve"> Hard 30-day access window. All new requests go to Tier 2 SOW. The SOW template defines scope explicitly. On the discovery call, say explicitly: "The audit is scoped to exactly what's in the SOW. Anything beyond that is a separate engagement."</w:t>
      </w:r>
    </w:p>
    <w:p>
      <w:pPr>
        <w:spacing w:before="200" w:after="80"/>
      </w:pPr>
      <w:r>
        <w:rPr>
          <w:b/>
          <w:color w:val="141413"/>
          <w:sz w:val="28"/>
        </w:rPr>
        <w:t>Risk 3 — Brand Confusion (TITAN / Silent Infinity)</w:t>
      </w:r>
    </w:p>
    <w:p>
      <w:r>
        <w:rPr>
          <w:b/>
        </w:rPr>
        <w:t>The threat:</w:t>
      </w:r>
      <w:r>
        <w:t xml:space="preserve"> If Harnoor mentions TITAN or Silent Infinity on sales calls, buyers get confused about what they're actually buying.</w:t>
      </w:r>
    </w:p>
    <w:p>
      <w:r>
        <w:rPr>
          <w:b/>
        </w:rPr>
        <w:t>Mitigation:</w:t>
      </w:r>
      <w:r>
        <w:t xml:space="preserve"> hmtech.one is a standalone brand. TITAN is internal infrastructure. Silent Infinity is a separate product. Never mention either in hmtech.one marketing. If a prospect asks "what else do you build?" the answer is: "AI systems for my own research — which is where the practical knowledge comes from. hmtech.one is where I apply it for clients."</w:t>
      </w:r>
    </w:p>
    <w:p>
      <w:pPr>
        <w:spacing w:before="200" w:after="80"/>
      </w:pPr>
      <w:r>
        <w:rPr>
          <w:b/>
          <w:color w:val="141413"/>
          <w:sz w:val="28"/>
        </w:rPr>
        <w:t>Risk 4 — No-Show / Tire-Kicker Score Calls</w:t>
      </w:r>
    </w:p>
    <w:p>
      <w:r>
        <w:rPr>
          <w:b/>
        </w:rPr>
        <w:t>The threat:</w:t>
      </w:r>
      <w:r>
        <w:t xml:space="preserve"> Free calls attract people who aren't buyers. Time burns, no revenue.</w:t>
      </w:r>
    </w:p>
    <w:p>
      <w:r>
        <w:rPr>
          <w:b/>
        </w:rPr>
        <w:t>Mitigation:</w:t>
      </w:r>
      <w:r>
        <w:t xml:space="preserve"> Pre-call intake form (5 questions including company size, what they've tried, and what a win looks like in 90 days). Anyone who doesn't complete the form doesn't get the call. Optionally add a $150 "seat deposit" refundable on audit purchase — kills tire-kickers instantly.</w:t>
      </w:r>
    </w:p>
    <w:p>
      <w:pPr>
        <w:spacing w:before="200" w:after="80"/>
      </w:pPr>
      <w:r>
        <w:rPr>
          <w:b/>
          <w:color w:val="141413"/>
          <w:sz w:val="28"/>
        </w:rPr>
        <w:t>Risk 5 — Single Point of Failure (You)</w:t>
      </w:r>
    </w:p>
    <w:p>
      <w:r>
        <w:rPr>
          <w:b/>
        </w:rPr>
        <w:t>The threat:</w:t>
      </w:r>
      <w:r>
        <w:t xml:space="preserve"> Harnoor gets sick, lands a full-time role, or gets overloaded. All revenue stops.</w:t>
      </w:r>
    </w:p>
    <w:p>
      <w:r>
        <w:rPr>
          <w:b/>
        </w:rPr>
        <w:t>Mitigation:</w:t>
      </w:r>
      <w:r>
        <w:t xml:space="preserve"> Cap at 3 active audits simultaneously. Keep retainer load under 2 active clients. This is a lifestyle-scaled business, not a venture-scaled one. Revenue ceiling at this structure: ~$25K/month (3 audits + 2 retainers). That's the goal, not a risk.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Pricing Test Grid</w:t>
      </w:r>
    </w:p>
    <w:p>
      <w:pPr>
        <w:spacing w:before="200" w:after="80"/>
      </w:pPr>
      <w:r>
        <w:rPr>
          <w:b/>
          <w:color w:val="141413"/>
          <w:sz w:val="28"/>
        </w:rPr>
        <w:t>Recommended Starting Anchor: **$8,500** (Tier 1 Audit)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Variant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Scope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Test Signal</w:t>
            </w:r>
          </w:p>
        </w:tc>
      </w:tr>
      <w:tr>
        <w:tc>
          <w:tcPr>
            <w:tcW w:type="dxa" w:w="2160"/>
          </w:tcPr>
          <w:p>
            <w:r/>
            <w:r>
              <w:t>Anchor</w:t>
            </w:r>
          </w:p>
        </w:tc>
        <w:tc>
          <w:tcPr>
            <w:tcW w:type="dxa" w:w="2160"/>
          </w:tcPr>
          <w:p>
            <w:r/>
            <w:r>
              <w:t>Full 14-day audit, 5-dimension scorecard, roadmap, exec readout</w:t>
            </w:r>
          </w:p>
        </w:tc>
        <w:tc>
          <w:tcPr>
            <w:tcW w:type="dxa" w:w="2160"/>
          </w:tcPr>
          <w:p>
            <w:r/>
            <w:r>
              <w:t>$8,500</w:t>
            </w:r>
          </w:p>
        </w:tc>
        <w:tc>
          <w:tcPr>
            <w:tcW w:type="dxa" w:w="2160"/>
          </w:tcPr>
          <w:p>
            <w:r/>
            <w:r>
              <w:t>Baseline conversion rate</w:t>
            </w:r>
          </w:p>
        </w:tc>
      </w:tr>
      <w:tr>
        <w:tc>
          <w:tcPr>
            <w:tcW w:type="dxa" w:w="2160"/>
          </w:tcPr>
          <w:p>
            <w:r/>
            <w:r>
              <w:t>Premium</w:t>
            </w:r>
          </w:p>
        </w:tc>
        <w:tc>
          <w:tcPr>
            <w:tcW w:type="dxa" w:w="2160"/>
          </w:tcPr>
          <w:p>
            <w:r/>
            <w:r>
              <w:t>Same + 60-day implementation sprint (top 1 use case built)</w:t>
            </w:r>
          </w:p>
        </w:tc>
        <w:tc>
          <w:tcPr>
            <w:tcW w:type="dxa" w:w="2160"/>
          </w:tcPr>
          <w:p>
            <w:r/>
            <w:r>
              <w:t>$18,500</w:t>
            </w:r>
          </w:p>
        </w:tc>
        <w:tc>
          <w:tcPr>
            <w:tcW w:type="dxa" w:w="2160"/>
          </w:tcPr>
          <w:p>
            <w:r/>
            <w:r>
              <w:t>How many upgrade when bundled?</w:t>
            </w:r>
          </w:p>
        </w:tc>
      </w:tr>
      <w:tr>
        <w:tc>
          <w:tcPr>
            <w:tcW w:type="dxa" w:w="2160"/>
          </w:tcPr>
          <w:p>
            <w:r/>
            <w:r>
              <w:t>Entry</w:t>
            </w:r>
          </w:p>
        </w:tc>
        <w:tc>
          <w:tcPr>
            <w:tcW w:type="dxa" w:w="2160"/>
          </w:tcPr>
          <w:p>
            <w:r/>
            <w:r>
              <w:t>Rapid 5-day "AI Signal Scan" — data infrastructure + top 3 use cases only, no exec readout</w:t>
            </w:r>
          </w:p>
        </w:tc>
        <w:tc>
          <w:tcPr>
            <w:tcW w:type="dxa" w:w="2160"/>
          </w:tcPr>
          <w:p>
            <w:r/>
            <w:r>
              <w:t>$3,500</w:t>
            </w:r>
          </w:p>
        </w:tc>
        <w:tc>
          <w:tcPr>
            <w:tcW w:type="dxa" w:w="2160"/>
          </w:tcPr>
          <w:p>
            <w:r/>
            <w:r>
              <w:t>Lead gen, price-sensitive buyers</w:t>
            </w:r>
          </w:p>
        </w:tc>
      </w:tr>
      <w:tr>
        <w:tc>
          <w:tcPr>
            <w:tcW w:type="dxa" w:w="2160"/>
          </w:tcPr>
          <w:p>
            <w:r/>
            <w:r>
              <w:t>Retainer Add-On</w:t>
            </w:r>
          </w:p>
        </w:tc>
        <w:tc>
          <w:tcPr>
            <w:tcW w:type="dxa" w:w="2160"/>
          </w:tcPr>
          <w:p>
            <w:r/>
            <w:r>
              <w:t>90-day implementation at audit completion</w:t>
            </w:r>
          </w:p>
        </w:tc>
        <w:tc>
          <w:tcPr>
            <w:tcW w:type="dxa" w:w="2160"/>
          </w:tcPr>
          <w:p>
            <w:r/>
            <w:r>
              <w:t>+$4,500/mo</w:t>
            </w:r>
          </w:p>
        </w:tc>
        <w:tc>
          <w:tcPr>
            <w:tcW w:type="dxa" w:w="2160"/>
          </w:tcPr>
          <w:p>
            <w:r/>
            <w:r>
              <w:t>Attach rate from audit buyers</w:t>
            </w:r>
          </w:p>
        </w:tc>
      </w:tr>
      <w:tr>
        <w:tc>
          <w:tcPr>
            <w:tcW w:type="dxa" w:w="2160"/>
          </w:tcPr>
          <w:p>
            <w:r/>
            <w:r>
              <w:t>CAIO Retainer</w:t>
            </w:r>
          </w:p>
        </w:tc>
        <w:tc>
          <w:tcPr>
            <w:tcW w:type="dxa" w:w="2160"/>
          </w:tcPr>
          <w:p>
            <w:r/>
            <w:r>
              <w:t>Strategic only, no implementation</w:t>
            </w:r>
          </w:p>
        </w:tc>
        <w:tc>
          <w:tcPr>
            <w:tcW w:type="dxa" w:w="2160"/>
          </w:tcPr>
          <w:p>
            <w:r/>
            <w:r>
              <w:t>$6,500/mo</w:t>
            </w:r>
          </w:p>
        </w:tc>
        <w:tc>
          <w:tcPr>
            <w:tcW w:type="dxa" w:w="2160"/>
          </w:tcPr>
          <w:p>
            <w:r/>
            <w:r>
              <w:t>Appetite for ongoing advisory</w:t>
            </w:r>
          </w:p>
        </w:tc>
      </w:tr>
    </w:tbl>
    <w:p/>
    <w:p>
      <w:r>
        <w:rPr>
          <w:b/>
        </w:rPr>
        <w:t>Pricing rationale:</w:t>
      </w:r>
    </w:p>
    <w:p>
      <w:pPr>
        <w:pStyle w:val="ListBullet"/>
      </w:pPr>
      <w:r>
        <w:t>$8,500 is below the "committee approval" threshold at most SMBs (typically $10K+) — a single CTO/CEO can say yes</w:t>
      </w:r>
    </w:p>
    <w:p>
      <w:pPr>
        <w:pStyle w:val="ListBullet"/>
      </w:pPr>
      <w:r>
        <w:t>$8,500 is above the "freelancer" perception floor — signals serious engagement, not a 5-hour gig</w:t>
      </w:r>
    </w:p>
    <w:p>
      <w:pPr>
        <w:pStyle w:val="ListBullet"/>
      </w:pPr>
      <w:r>
        <w:t>Market comps: boutique AI assessments run $10K–$30K; Big 4 runs $75K+. $8,500 is 15–20% below boutique floor — priced to win without discounting positioning</w:t>
      </w:r>
    </w:p>
    <w:p>
      <w:pPr>
        <w:pStyle w:val="ListBullet"/>
      </w:pPr>
      <w:r>
        <w:t>After 3 audits with testimonials, test $10,500 or $12,500 — price signals expertise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Sources (Market Research)</w:t>
      </w:r>
    </w:p>
    <w:p>
      <w:pPr>
        <w:pStyle w:val="ListBullet"/>
      </w:pPr>
      <w:r>
        <w:t>AI Readiness Assessment Framework: https://aiarchitectureaudit.com/docs/ai-readiness/</w:t>
      </w:r>
    </w:p>
    <w:p>
      <w:pPr>
        <w:pStyle w:val="ListBullet"/>
      </w:pPr>
      <w:r>
        <w:t>Boutique AI Advisory vs Big 4: https://thinking.inc/en/boss-articles/boutique-ai-advisory-vs-big-4-consulting/</w:t>
      </w:r>
    </w:p>
    <w:p>
      <w:pPr>
        <w:pStyle w:val="ListBullet"/>
      </w:pPr>
      <w:r>
        <w:t>AI Consulting Pricing 2026: https://aidolsgroup.com/en/blog/category/research-report/ai-consulting-cost-guide/</w:t>
      </w:r>
    </w:p>
    <w:p>
      <w:pPr>
        <w:pStyle w:val="ListBullet"/>
      </w:pPr>
      <w:r>
        <w:t>Fractional CAIO Pricing: https://theaihat.com/the-rise-of-the-fractional-chief-ai-officer-caio/</w:t>
      </w:r>
    </w:p>
    <w:p>
      <w:pPr>
        <w:pStyle w:val="ListBullet"/>
      </w:pPr>
      <w:r>
        <w:t>SMB AI Maturity: https://attaintechnology.com/2026/04/20/the-five-stages-of-ai-maturity/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