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Agent roles — expanded scope + work redistribution</w:t>
      </w:r>
    </w:p>
    <w:p>
      <w:r>
        <w:rPr>
          <w:b/>
        </w:rPr>
        <w:t>Version:</w:t>
      </w:r>
      <w:r>
        <w:t xml:space="preserve"> v1 · 2026-04-21 · HERALD</w:t>
      </w:r>
    </w:p>
    <w:p>
      <w:r>
        <w:rPr>
          <w:b/>
        </w:rPr>
        <w:t>Authority:</w:t>
      </w:r>
      <w:r>
        <w:t xml:space="preserve"> binding for all sub-agents</w:t>
      </w:r>
    </w:p>
    <w:p>
      <w:r>
        <w:rPr>
          <w:b/>
        </w:rPr>
        <w:t>Rough-Ask:</w:t>
      </w:r>
      <w:r>
        <w:t xml:space="preserve"> R0126</w:t>
      </w:r>
    </w:p>
    <w:p>
      <w:pPr>
        <w:ind w:left="432"/>
      </w:pPr>
      <w:r>
        <w:rPr>
          <w:i/>
          <w:color w:val="666666"/>
        </w:rPr>
        <w:t>Harnoor: "project manager is also architect now and systems designer · update skills for agents · any underutilized agents can take on more work"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Why this update</w:t>
      </w:r>
    </w:p>
    <w:p>
      <w:r>
        <w:t>Sprint-to-date (Apr 19 → Apr 21) agent-hour distribution showed heavy concentration (FORGE 80h, SCOUT 44h, HERALD 32h, VAULT 17h) with three agents under 10h (GUIDE 2h, SAGE 1h, DARWIN 3h). That's inefficient — the underutilized agents have capacity AND specific skills that apply to the current work surface. Plus the Modularity Prime Directive creates new architect-grade work that didn't exist before; HERALD absorbs it.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Role updates by agent</w:t>
      </w:r>
    </w:p>
    <w:p>
      <w:pPr>
        <w:spacing w:before="200" w:after="80"/>
      </w:pPr>
      <w:r>
        <w:rPr>
          <w:b/>
          <w:color w:val="141413"/>
          <w:sz w:val="28"/>
        </w:rPr>
        <w:t>HERALD — +Architect +Systems Designer (primary expansion)</w:t>
      </w:r>
    </w:p>
    <w:p>
      <w:r>
        <w:rPr>
          <w:b/>
        </w:rPr>
        <w:t>Was</w:t>
      </w:r>
      <w:r>
        <w:t>: PM + strategy documentation + governance + rough-ask intake.</w:t>
      </w:r>
    </w:p>
    <w:p>
      <w:r>
        <w:rPr>
          <w:b/>
        </w:rPr>
        <w:t>Now adds</w:t>
      </w:r>
      <w:r>
        <w:t>:</w:t>
      </w:r>
    </w:p>
    <w:p>
      <w:pPr>
        <w:pStyle w:val="ListBullet"/>
      </w:pPr>
      <w:r>
        <w:rPr>
          <w:b/>
        </w:rPr>
        <w:t>Software architect</w:t>
      </w:r>
      <w:r>
        <w:t>: owns the Modularity / Portability / Variant architecture. Defines interfaces before any new adapter is written. Approves any new external dependency. Quarterly audits every module for adherence to the Modularity Prime Directive.</w:t>
      </w:r>
    </w:p>
    <w:p>
      <w:pPr>
        <w:pStyle w:val="ListBullet"/>
      </w:pPr>
      <w:r>
        <w:rPr>
          <w:b/>
        </w:rPr>
        <w:t>Systems designer</w:t>
      </w:r>
      <w:r>
        <w:t>: owns the production data flow. Defines the Bronze→Silver→Gold tiers, the event schema, the variant registry structure, the observability layer. Approves any new DynamoDB table, any new S3 bucket, any new CloudWatch namespace.</w:t>
      </w:r>
    </w:p>
    <w:p>
      <w:pPr>
        <w:pStyle w:val="ListBullet"/>
      </w:pPr>
      <w:r>
        <w:rPr>
          <w:b/>
        </w:rPr>
        <w:t>Release captain</w:t>
      </w:r>
      <w:r>
        <w:t>: owns the variant-promotion workflow (experimental → staged → canary → production → retired). Signs off on every stage transition.</w:t>
      </w:r>
    </w:p>
    <w:p>
      <w:r>
        <w:t>HERALD's weekly rhythm now includes: Friday architecture-drift check, Monday variant status review, Sunday leaderboard.</w:t>
      </w:r>
    </w:p>
    <w:p>
      <w:pPr>
        <w:spacing w:before="200" w:after="80"/>
      </w:pPr>
      <w:r>
        <w:rPr>
          <w:b/>
          <w:color w:val="141413"/>
          <w:sz w:val="28"/>
        </w:rPr>
        <w:t>GUIDE — onboarding + teaching + docs (expanded from 2h to ~12h/week target)</w:t>
      </w:r>
    </w:p>
    <w:p>
      <w:r>
        <w:rPr>
          <w:b/>
        </w:rPr>
        <w:t>Was</w:t>
      </w:r>
      <w:r>
        <w:t>: "Teaching and onboarding specialist" — underused because onboarding wasn't yet designed.</w:t>
      </w:r>
    </w:p>
    <w:p>
      <w:r>
        <w:rPr>
          <w:b/>
        </w:rPr>
        <w:t>Now owns</w:t>
      </w:r>
      <w:r>
        <w:t>:</w:t>
      </w:r>
    </w:p>
    <w:p>
      <w:pPr>
        <w:pStyle w:val="ListBullet"/>
      </w:pPr>
      <w:r>
        <w:t>Writing the Silent Infinity user onboarding flow (post-SSO, guided first-session experience)</w:t>
      </w:r>
    </w:p>
    <w:p>
      <w:pPr>
        <w:pStyle w:val="ListBullet"/>
      </w:pPr>
      <w:r>
        <w:t>Producing the public /learn pages (how crisis detection works, how Constellation grows, how modes differ) — each ~800-1200 words, print-ready, for SEO + trust-building</w:t>
      </w:r>
    </w:p>
    <w:p>
      <w:pPr>
        <w:pStyle w:val="ListBullet"/>
      </w:pPr>
      <w:r>
        <w:t>Internal engineer-onboarding doc — new contributor reads GUIDE's RUN-TITAN.md and is productive in 2 hours</w:t>
      </w:r>
    </w:p>
    <w:p>
      <w:pPr>
        <w:pStyle w:val="ListBullet"/>
      </w:pPr>
      <w:r>
        <w:t>User-facing microcopy lexicon — every UI string catalogued for i18n readiness + variant experiments</w:t>
      </w:r>
    </w:p>
    <w:p>
      <w:pPr>
        <w:pStyle w:val="ListBullet"/>
      </w:pPr>
      <w:r>
        <w:t>Video walkthrough scripts (for the first 5-min intro, the voice feature launch, the modes explainer)</w:t>
      </w:r>
    </w:p>
    <w:p>
      <w:pPr>
        <w:spacing w:before="200" w:after="80"/>
      </w:pPr>
      <w:r>
        <w:rPr>
          <w:b/>
          <w:color w:val="141413"/>
          <w:sz w:val="28"/>
        </w:rPr>
        <w:t>SAGE — data + analytics (expanded from 1h to ~16h/week target)</w:t>
      </w:r>
    </w:p>
    <w:p>
      <w:r>
        <w:rPr>
          <w:b/>
        </w:rPr>
        <w:t>Was</w:t>
      </w:r>
      <w:r>
        <w:t>: "Data analyst" — queued behind telemetry infrastructure.</w:t>
      </w:r>
    </w:p>
    <w:p>
      <w:r>
        <w:rPr>
          <w:b/>
        </w:rPr>
        <w:t>Now owns (as infrastructure lands)</w:t>
      </w:r>
      <w:r>
        <w:t>:</w:t>
      </w:r>
    </w:p>
    <w:p>
      <w:pPr>
        <w:pStyle w:val="ListBullet"/>
      </w:pPr>
      <w:r>
        <w:t>Weekly cohort retention analysis + report to HERALD</w:t>
      </w:r>
    </w:p>
    <w:p>
      <w:pPr>
        <w:pStyle w:val="ListBullet"/>
      </w:pPr>
      <w:r>
        <w:t>Building the /sage private admin dashboard (per ANALYTICS-DATA-COLLECTION memo)</w:t>
      </w:r>
    </w:p>
    <w:p>
      <w:pPr>
        <w:pStyle w:val="ListBullet"/>
      </w:pPr>
      <w:r>
        <w:t>Running per-variant analysis: cost, latency, satisfaction, return rate, crisis-flag rate</w:t>
      </w:r>
    </w:p>
    <w:p>
      <w:pPr>
        <w:pStyle w:val="ListBullet"/>
      </w:pPr>
      <w:r>
        <w:t>Publishing the quarterly /safety/transparency aggregate report</w:t>
      </w:r>
    </w:p>
    <w:p>
      <w:pPr>
        <w:pStyle w:val="ListBullet"/>
      </w:pPr>
      <w:r>
        <w:t>Cost anomaly detection (any user &gt;10x avg → investigate; Bedrock spike &gt; 3σ → page)</w:t>
      </w:r>
    </w:p>
    <w:p>
      <w:pPr>
        <w:pStyle w:val="ListBullet"/>
      </w:pPr>
      <w:r>
        <w:t>Chat Sentinel output quality-check (10 random observations/day, flag hallucinations)</w:t>
      </w:r>
    </w:p>
    <w:p>
      <w:pPr>
        <w:pStyle w:val="ListBullet"/>
      </w:pPr>
      <w:r>
        <w:t>Nano Banana image quota monitoring (free-tier headroom, upgrade trigger)</w:t>
      </w:r>
    </w:p>
    <w:p>
      <w:pPr>
        <w:spacing w:before="200" w:after="80"/>
      </w:pPr>
      <w:r>
        <w:rPr>
          <w:b/>
          <w:color w:val="141413"/>
          <w:sz w:val="28"/>
        </w:rPr>
        <w:t>DARWIN — evolution + growth proposals (expanded from 3h to ~10h/week target)</w:t>
      </w:r>
    </w:p>
    <w:p>
      <w:r>
        <w:rPr>
          <w:b/>
        </w:rPr>
        <w:t>Was</w:t>
      </w:r>
      <w:r>
        <w:t>: Self-evolution agent for TITAN itself.</w:t>
      </w:r>
    </w:p>
    <w:p>
      <w:r>
        <w:rPr>
          <w:b/>
        </w:rPr>
        <w:t>Now owns</w:t>
      </w:r>
      <w:r>
        <w:t>:</w:t>
      </w:r>
    </w:p>
    <w:p>
      <w:pPr>
        <w:pStyle w:val="ListBullet"/>
      </w:pPr>
      <w:r>
        <w:t>Scanning the past week's Rough-Asks for patterns that should become skills or hooks</w:t>
      </w:r>
    </w:p>
    <w:p>
      <w:pPr>
        <w:pStyle w:val="ListBullet"/>
      </w:pPr>
      <w:r>
        <w:t>Proposing new agent sub-roles as scope grows (e.g., a dedicated "ETHICS" reviewer agent, a dedicated "A11Y" accessibility auditor)</w:t>
      </w:r>
    </w:p>
    <w:p>
      <w:pPr>
        <w:pStyle w:val="ListBullet"/>
      </w:pPr>
      <w:r>
        <w:t>Model-tiering analysis (when Opus 4.7 is worth it, when Haiku 4.5 is enough, when to route)</w:t>
      </w:r>
    </w:p>
    <w:p>
      <w:pPr>
        <w:pStyle w:val="ListBullet"/>
      </w:pPr>
      <w:r>
        <w:t>Research summarization: reading incoming AI/ML papers + news, writing 200-word weekly digests for Harnoor</w:t>
      </w:r>
    </w:p>
    <w:p>
      <w:pPr>
        <w:pStyle w:val="ListBullet"/>
      </w:pPr>
      <w:r>
        <w:t>Suggesting TITAN skill / hook upgrades based on observed friction</w:t>
      </w:r>
    </w:p>
    <w:p>
      <w:pPr>
        <w:pStyle w:val="ListBullet"/>
      </w:pPr>
      <w:r>
        <w:t>Monitoring for Claude Code / Anthropic product updates that TITAN should adopt</w:t>
      </w:r>
    </w:p>
    <w:p>
      <w:pPr>
        <w:spacing w:before="200" w:after="80"/>
      </w:pPr>
      <w:r>
        <w:rPr>
          <w:b/>
          <w:color w:val="141413"/>
          <w:sz w:val="28"/>
        </w:rPr>
        <w:t>ECHO — red-team + QA (maintain 8-12h/week)</w:t>
      </w:r>
    </w:p>
    <w:p>
      <w:r>
        <w:rPr>
          <w:b/>
        </w:rPr>
        <w:t>Was</w:t>
      </w:r>
      <w:r>
        <w:t>: Adversarial testing, 22-turn crisis script.</w:t>
      </w:r>
    </w:p>
    <w:p>
      <w:r>
        <w:rPr>
          <w:b/>
        </w:rPr>
        <w:t>Now adds</w:t>
      </w:r>
      <w:r>
        <w:t>:</w:t>
      </w:r>
    </w:p>
    <w:p>
      <w:pPr>
        <w:pStyle w:val="ListBullet"/>
      </w:pPr>
      <w:r>
        <w:t>Every variant promotion from canary → production requires an ECHO red-team pass</w:t>
      </w:r>
    </w:p>
    <w:p>
      <w:pPr>
        <w:pStyle w:val="ListBullet"/>
      </w:pPr>
      <w:r>
        <w:t>Weekly automated crisis-script regression on the current default</w:t>
      </w:r>
    </w:p>
    <w:p>
      <w:pPr>
        <w:pStyle w:val="ListBullet"/>
      </w:pPr>
      <w:r>
        <w:t>Accessibility audit (monthly) — WCAG 2.2 AA + colorblind simulation + screen-reader passthrough</w:t>
      </w:r>
    </w:p>
    <w:p>
      <w:pPr>
        <w:pStyle w:val="ListBullet"/>
      </w:pPr>
      <w:r>
        <w:t>Voice-input red-team (once voice ships) — prosodic crisis cues</w:t>
      </w:r>
    </w:p>
    <w:p>
      <w:pPr>
        <w:spacing w:before="200" w:after="80"/>
      </w:pPr>
      <w:r>
        <w:rPr>
          <w:b/>
          <w:color w:val="141413"/>
          <w:sz w:val="28"/>
        </w:rPr>
        <w:t>SCOUT — research (maintain heavy; the engine of the PhD docs)</w:t>
      </w:r>
    </w:p>
    <w:p>
      <w:r>
        <w:rPr>
          <w:b/>
        </w:rPr>
        <w:t>No expansion</w:t>
      </w:r>
      <w:r>
        <w:t>. SCOUT is already heavy-loaded (3 PhD studies + all the memo agents this sprint). Maintain pace. Already delivering.</w:t>
      </w:r>
    </w:p>
    <w:p>
      <w:pPr>
        <w:spacing w:before="200" w:after="80"/>
      </w:pPr>
      <w:r>
        <w:rPr>
          <w:b/>
          <w:color w:val="141413"/>
          <w:sz w:val="28"/>
        </w:rPr>
        <w:t>FORGE — code (maintain heavy)</w:t>
      </w:r>
    </w:p>
    <w:p>
      <w:r>
        <w:rPr>
          <w:b/>
        </w:rPr>
        <w:t>Architectural change</w:t>
      </w:r>
      <w:r>
        <w:t>: every new FORGE PR must pass the Modularity Prime Directive review. Hardcoded config → env. AWS-specific calls → behind adapter. Hardcoded variants → register in variants.py. HERALD approves before merge.</w:t>
      </w:r>
    </w:p>
    <w:p>
      <w:pPr>
        <w:spacing w:before="200" w:after="80"/>
      </w:pPr>
      <w:r>
        <w:rPr>
          <w:b/>
          <w:color w:val="141413"/>
          <w:sz w:val="28"/>
        </w:rPr>
        <w:t>ORACLE — intel (maintain light; it's a burst-use agent)</w:t>
      </w:r>
    </w:p>
    <w:p>
      <w:r>
        <w:rPr>
          <w:b/>
        </w:rPr>
        <w:t>No expansion</w:t>
      </w:r>
      <w:r>
        <w:t>. ORACLE is fine at 5-6h/week — it's news-driven.</w:t>
      </w:r>
    </w:p>
    <w:p>
      <w:pPr>
        <w:spacing w:before="200" w:after="80"/>
      </w:pPr>
      <w:r>
        <w:rPr>
          <w:b/>
          <w:color w:val="141413"/>
          <w:sz w:val="28"/>
        </w:rPr>
        <w:t>VAULT — memory (maintain light; steady state)</w:t>
      </w:r>
    </w:p>
    <w:p>
      <w:r>
        <w:rPr>
          <w:b/>
        </w:rPr>
        <w:t>No expansion</w:t>
      </w:r>
      <w:r>
        <w:t>. VAULT is a keeper, not a creator. Scales naturally with incoming feedback patterns.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Work redistribution — concrete reassignments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Current queued 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Was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Now</w:t>
            </w:r>
          </w:p>
        </w:tc>
      </w:tr>
      <w:tr>
        <w:tc>
          <w:tcPr>
            <w:tcW w:type="dxa" w:w="2880"/>
          </w:tcPr>
          <w:p>
            <w:r/>
            <w:r>
              <w:t>Onboarding flow design</w:t>
            </w:r>
          </w:p>
        </w:tc>
        <w:tc>
          <w:tcPr>
            <w:tcW w:type="dxa" w:w="2880"/>
          </w:tcPr>
          <w:p>
            <w:r/>
            <w:r>
              <w:t>nobody</w:t>
            </w:r>
          </w:p>
        </w:tc>
        <w:tc>
          <w:tcPr>
            <w:tcW w:type="dxa" w:w="2880"/>
          </w:tcPr>
          <w:p>
            <w:r/>
            <w:r>
              <w:t>GUIDE</w:t>
            </w:r>
          </w:p>
        </w:tc>
      </w:tr>
      <w:tr>
        <w:tc>
          <w:tcPr>
            <w:tcW w:type="dxa" w:w="2880"/>
          </w:tcPr>
          <w:p>
            <w:r/>
            <w:r>
              <w:t>Engineer onboarding doc</w:t>
            </w:r>
          </w:p>
        </w:tc>
        <w:tc>
          <w:tcPr>
            <w:tcW w:type="dxa" w:w="2880"/>
          </w:tcPr>
          <w:p>
            <w:r/>
            <w:r>
              <w:t>FORGE</w:t>
            </w:r>
          </w:p>
        </w:tc>
        <w:tc>
          <w:tcPr>
            <w:tcW w:type="dxa" w:w="2880"/>
          </w:tcPr>
          <w:p>
            <w:r/>
            <w:r>
              <w:t>GUIDE</w:t>
            </w:r>
          </w:p>
        </w:tc>
      </w:tr>
      <w:tr>
        <w:tc>
          <w:tcPr>
            <w:tcW w:type="dxa" w:w="2880"/>
          </w:tcPr>
          <w:p>
            <w:r/>
            <w:r>
              <w:t>/learn public pages</w:t>
            </w:r>
          </w:p>
        </w:tc>
        <w:tc>
          <w:tcPr>
            <w:tcW w:type="dxa" w:w="2880"/>
          </w:tcPr>
          <w:p>
            <w:r/>
            <w:r>
              <w:t>HERALD</w:t>
            </w:r>
          </w:p>
        </w:tc>
        <w:tc>
          <w:tcPr>
            <w:tcW w:type="dxa" w:w="2880"/>
          </w:tcPr>
          <w:p>
            <w:r/>
            <w:r>
              <w:t>GUIDE</w:t>
            </w:r>
          </w:p>
        </w:tc>
      </w:tr>
      <w:tr>
        <w:tc>
          <w:tcPr>
            <w:tcW w:type="dxa" w:w="2880"/>
          </w:tcPr>
          <w:p>
            <w:r/>
            <w:r>
              <w:t>UI microcopy lexicon</w:t>
            </w:r>
          </w:p>
        </w:tc>
        <w:tc>
          <w:tcPr>
            <w:tcW w:type="dxa" w:w="2880"/>
          </w:tcPr>
          <w:p>
            <w:r/>
            <w:r>
              <w:t>FORGE</w:t>
            </w:r>
          </w:p>
        </w:tc>
        <w:tc>
          <w:tcPr>
            <w:tcW w:type="dxa" w:w="2880"/>
          </w:tcPr>
          <w:p>
            <w:r/>
            <w:r>
              <w:t>GUIDE</w:t>
            </w:r>
          </w:p>
        </w:tc>
      </w:tr>
      <w:tr>
        <w:tc>
          <w:tcPr>
            <w:tcW w:type="dxa" w:w="2880"/>
          </w:tcPr>
          <w:p>
            <w:r/>
            <w:r>
              <w:t>Video walkthrough scripts</w:t>
            </w:r>
          </w:p>
        </w:tc>
        <w:tc>
          <w:tcPr>
            <w:tcW w:type="dxa" w:w="2880"/>
          </w:tcPr>
          <w:p>
            <w:r/>
            <w:r>
              <w:t>SCOUT</w:t>
            </w:r>
          </w:p>
        </w:tc>
        <w:tc>
          <w:tcPr>
            <w:tcW w:type="dxa" w:w="2880"/>
          </w:tcPr>
          <w:p>
            <w:r/>
            <w:r>
              <w:t>GUIDE</w:t>
            </w:r>
          </w:p>
        </w:tc>
      </w:tr>
      <w:tr>
        <w:tc>
          <w:tcPr>
            <w:tcW w:type="dxa" w:w="2880"/>
          </w:tcPr>
          <w:p>
            <w:r/>
            <w:r>
              <w:t>/sage dashboard build</w:t>
            </w:r>
          </w:p>
        </w:tc>
        <w:tc>
          <w:tcPr>
            <w:tcW w:type="dxa" w:w="2880"/>
          </w:tcPr>
          <w:p>
            <w:r/>
            <w:r>
              <w:t>FORGE</w:t>
            </w:r>
          </w:p>
        </w:tc>
        <w:tc>
          <w:tcPr>
            <w:tcW w:type="dxa" w:w="2880"/>
          </w:tcPr>
          <w:p>
            <w:r/>
            <w:r>
              <w:t>SAGE (design) + FORGE (impl)</w:t>
            </w:r>
          </w:p>
        </w:tc>
      </w:tr>
      <w:tr>
        <w:tc>
          <w:tcPr>
            <w:tcW w:type="dxa" w:w="2880"/>
          </w:tcPr>
          <w:p>
            <w:r/>
            <w:r>
              <w:t>Per-variant analytics</w:t>
            </w:r>
          </w:p>
        </w:tc>
        <w:tc>
          <w:tcPr>
            <w:tcW w:type="dxa" w:w="2880"/>
          </w:tcPr>
          <w:p>
            <w:r/>
            <w:r>
              <w:t>SAGE (future)</w:t>
            </w:r>
          </w:p>
        </w:tc>
        <w:tc>
          <w:tcPr>
            <w:tcW w:type="dxa" w:w="2880"/>
          </w:tcPr>
          <w:p>
            <w:r/>
            <w:r>
              <w:t>SAGE (now)</w:t>
            </w:r>
          </w:p>
        </w:tc>
      </w:tr>
      <w:tr>
        <w:tc>
          <w:tcPr>
            <w:tcW w:type="dxa" w:w="2880"/>
          </w:tcPr>
          <w:p>
            <w:r/>
            <w:r>
              <w:t>Transparency report</w:t>
            </w:r>
          </w:p>
        </w:tc>
        <w:tc>
          <w:tcPr>
            <w:tcW w:type="dxa" w:w="2880"/>
          </w:tcPr>
          <w:p>
            <w:r/>
            <w:r>
              <w:t>HERALD</w:t>
            </w:r>
          </w:p>
        </w:tc>
        <w:tc>
          <w:tcPr>
            <w:tcW w:type="dxa" w:w="2880"/>
          </w:tcPr>
          <w:p>
            <w:r/>
            <w:r>
              <w:t>SAGE</w:t>
            </w:r>
          </w:p>
        </w:tc>
      </w:tr>
      <w:tr>
        <w:tc>
          <w:tcPr>
            <w:tcW w:type="dxa" w:w="2880"/>
          </w:tcPr>
          <w:p>
            <w:r/>
            <w:r>
              <w:t>Cost anomaly detection</w:t>
            </w:r>
          </w:p>
        </w:tc>
        <w:tc>
          <w:tcPr>
            <w:tcW w:type="dxa" w:w="2880"/>
          </w:tcPr>
          <w:p>
            <w:r/>
            <w:r>
              <w:t>FORGE</w:t>
            </w:r>
          </w:p>
        </w:tc>
        <w:tc>
          <w:tcPr>
            <w:tcW w:type="dxa" w:w="2880"/>
          </w:tcPr>
          <w:p>
            <w:r/>
            <w:r>
              <w:t>SAGE</w:t>
            </w:r>
          </w:p>
        </w:tc>
      </w:tr>
      <w:tr>
        <w:tc>
          <w:tcPr>
            <w:tcW w:type="dxa" w:w="2880"/>
          </w:tcPr>
          <w:p>
            <w:r/>
            <w:r>
              <w:t>Model-tiering analysis</w:t>
            </w:r>
          </w:p>
        </w:tc>
        <w:tc>
          <w:tcPr>
            <w:tcW w:type="dxa" w:w="2880"/>
          </w:tcPr>
          <w:p>
            <w:r/>
            <w:r>
              <w:t>DARWIN (future)</w:t>
            </w:r>
          </w:p>
        </w:tc>
        <w:tc>
          <w:tcPr>
            <w:tcW w:type="dxa" w:w="2880"/>
          </w:tcPr>
          <w:p>
            <w:r/>
            <w:r>
              <w:t>DARWIN (now)</w:t>
            </w:r>
          </w:p>
        </w:tc>
      </w:tr>
      <w:tr>
        <w:tc>
          <w:tcPr>
            <w:tcW w:type="dxa" w:w="2880"/>
          </w:tcPr>
          <w:p>
            <w:r/>
            <w:r>
              <w:t>Research digests weekly</w:t>
            </w:r>
          </w:p>
        </w:tc>
        <w:tc>
          <w:tcPr>
            <w:tcW w:type="dxa" w:w="2880"/>
          </w:tcPr>
          <w:p>
            <w:r/>
            <w:r>
              <w:t>ORACLE</w:t>
            </w:r>
          </w:p>
        </w:tc>
        <w:tc>
          <w:tcPr>
            <w:tcW w:type="dxa" w:w="2880"/>
          </w:tcPr>
          <w:p>
            <w:r/>
            <w:r>
              <w:t>DARWIN</w:t>
            </w:r>
          </w:p>
        </w:tc>
      </w:tr>
      <w:tr>
        <w:tc>
          <w:tcPr>
            <w:tcW w:type="dxa" w:w="2880"/>
          </w:tcPr>
          <w:p>
            <w:r/>
            <w:r>
              <w:t>TITAN skill upgrades</w:t>
            </w:r>
          </w:p>
        </w:tc>
        <w:tc>
          <w:tcPr>
            <w:tcW w:type="dxa" w:w="2880"/>
          </w:tcPr>
          <w:p>
            <w:r/>
            <w:r>
              <w:t>DARWIN (sporadic)</w:t>
            </w:r>
          </w:p>
        </w:tc>
        <w:tc>
          <w:tcPr>
            <w:tcW w:type="dxa" w:w="2880"/>
          </w:tcPr>
          <w:p>
            <w:r/>
            <w:r>
              <w:t>DARWIN (weekly)</w:t>
            </w:r>
          </w:p>
        </w:tc>
      </w:tr>
      <w:tr>
        <w:tc>
          <w:tcPr>
            <w:tcW w:type="dxa" w:w="2880"/>
          </w:tcPr>
          <w:p>
            <w:r/>
            <w:r>
              <w:t>Claude/Anthropic product tracking</w:t>
            </w:r>
          </w:p>
        </w:tc>
        <w:tc>
          <w:tcPr>
            <w:tcW w:type="dxa" w:w="2880"/>
          </w:tcPr>
          <w:p>
            <w:r/>
            <w:r>
              <w:t>nobody</w:t>
            </w:r>
          </w:p>
        </w:tc>
        <w:tc>
          <w:tcPr>
            <w:tcW w:type="dxa" w:w="2880"/>
          </w:tcPr>
          <w:p>
            <w:r/>
            <w:r>
              <w:t>DARWIN</w:t>
            </w:r>
          </w:p>
        </w:tc>
      </w:tr>
      <w:tr>
        <w:tc>
          <w:tcPr>
            <w:tcW w:type="dxa" w:w="2880"/>
          </w:tcPr>
          <w:p>
            <w:r/>
            <w:r>
              <w:t>Variant-promotion red-team</w:t>
            </w:r>
          </w:p>
        </w:tc>
        <w:tc>
          <w:tcPr>
            <w:tcW w:type="dxa" w:w="2880"/>
          </w:tcPr>
          <w:p>
            <w:r/>
            <w:r>
              <w:t>nobody</w:t>
            </w:r>
          </w:p>
        </w:tc>
        <w:tc>
          <w:tcPr>
            <w:tcW w:type="dxa" w:w="2880"/>
          </w:tcPr>
          <w:p>
            <w:r/>
            <w:r>
              <w:t>ECHO</w:t>
            </w:r>
          </w:p>
        </w:tc>
      </w:tr>
      <w:tr>
        <w:tc>
          <w:tcPr>
            <w:tcW w:type="dxa" w:w="2880"/>
          </w:tcPr>
          <w:p>
            <w:r/>
            <w:r>
              <w:t>Weekly crisis regression</w:t>
            </w:r>
          </w:p>
        </w:tc>
        <w:tc>
          <w:tcPr>
            <w:tcW w:type="dxa" w:w="2880"/>
          </w:tcPr>
          <w:p>
            <w:r/>
            <w:r>
              <w:t>ECHO (ad-hoc)</w:t>
            </w:r>
          </w:p>
        </w:tc>
        <w:tc>
          <w:tcPr>
            <w:tcW w:type="dxa" w:w="2880"/>
          </w:tcPr>
          <w:p>
            <w:r/>
            <w:r>
              <w:t>ECHO (scheduled)</w:t>
            </w:r>
          </w:p>
        </w:tc>
      </w:tr>
      <w:tr>
        <w:tc>
          <w:tcPr>
            <w:tcW w:type="dxa" w:w="2880"/>
          </w:tcPr>
          <w:p>
            <w:r/>
            <w:r>
              <w:t>Accessibility audit monthly</w:t>
            </w:r>
          </w:p>
        </w:tc>
        <w:tc>
          <w:tcPr>
            <w:tcW w:type="dxa" w:w="2880"/>
          </w:tcPr>
          <w:p>
            <w:r/>
            <w:r>
              <w:t>nobody</w:t>
            </w:r>
          </w:p>
        </w:tc>
        <w:tc>
          <w:tcPr>
            <w:tcW w:type="dxa" w:w="2880"/>
          </w:tcPr>
          <w:p>
            <w:r/>
            <w:r>
              <w:t>ECHO</w:t>
            </w:r>
          </w:p>
        </w:tc>
      </w:tr>
      <w:tr>
        <w:tc>
          <w:tcPr>
            <w:tcW w:type="dxa" w:w="2880"/>
          </w:tcPr>
          <w:p>
            <w:r/>
            <w:r>
              <w:t>Architecture drift check</w:t>
            </w:r>
          </w:p>
        </w:tc>
        <w:tc>
          <w:tcPr>
            <w:tcW w:type="dxa" w:w="2880"/>
          </w:tcPr>
          <w:p>
            <w:r/>
            <w:r>
              <w:t>nobody</w:t>
            </w:r>
          </w:p>
        </w:tc>
        <w:tc>
          <w:tcPr>
            <w:tcW w:type="dxa" w:w="2880"/>
          </w:tcPr>
          <w:p>
            <w:r/>
            <w:r>
              <w:t>HERALD (Friday)</w:t>
            </w:r>
          </w:p>
        </w:tc>
      </w:tr>
      <w:tr>
        <w:tc>
          <w:tcPr>
            <w:tcW w:type="dxa" w:w="2880"/>
          </w:tcPr>
          <w:p>
            <w:r/>
            <w:r>
              <w:t>Variant status review</w:t>
            </w:r>
          </w:p>
        </w:tc>
        <w:tc>
          <w:tcPr>
            <w:tcW w:type="dxa" w:w="2880"/>
          </w:tcPr>
          <w:p>
            <w:r/>
            <w:r>
              <w:t>nobody</w:t>
            </w:r>
          </w:p>
        </w:tc>
        <w:tc>
          <w:tcPr>
            <w:tcW w:type="dxa" w:w="2880"/>
          </w:tcPr>
          <w:p>
            <w:r/>
            <w:r>
              <w:t>HERALD (Monday)</w:t>
            </w:r>
          </w:p>
        </w:tc>
      </w:tr>
      <w:tr>
        <w:tc>
          <w:tcPr>
            <w:tcW w:type="dxa" w:w="2880"/>
          </w:tcPr>
          <w:p>
            <w:r/>
            <w:r>
              <w:t>Interface approval gate for new adapters</w:t>
            </w:r>
          </w:p>
        </w:tc>
        <w:tc>
          <w:tcPr>
            <w:tcW w:type="dxa" w:w="2880"/>
          </w:tcPr>
          <w:p>
            <w:r/>
            <w:r>
              <w:t>nobody</w:t>
            </w:r>
          </w:p>
        </w:tc>
        <w:tc>
          <w:tcPr>
            <w:tcW w:type="dxa" w:w="2880"/>
          </w:tcPr>
          <w:p>
            <w:r/>
            <w:r>
              <w:t>HERALD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Modularity Prime Directive — how each agent applies it</w:t>
      </w:r>
    </w:p>
    <w:p>
      <w:r>
        <w:rPr>
          <w:b/>
        </w:rPr>
        <w:t>HERALD</w:t>
      </w:r>
      <w:r>
        <w:t>: Reviews every architectural proposal against the directive. Owns the Variant Registry + Admin Dashboard spec.</w:t>
      </w:r>
    </w:p>
    <w:p>
      <w:r>
        <w:rPr>
          <w:b/>
        </w:rPr>
        <w:t>FORGE</w:t>
      </w:r>
      <w:r>
        <w:t>: Writes no code that violates it. Uses adapter interfaces everywhere. Pulls any hardcoded string into env or variants.py.</w:t>
      </w:r>
    </w:p>
    <w:p>
      <w:r>
        <w:rPr>
          <w:b/>
        </w:rPr>
        <w:t>SCOUT</w:t>
      </w:r>
      <w:r>
        <w:t>: Researches alternative providers (LLMs, STT/TTS, DB, CDN) to validate adapter interfaces are future-proof.</w:t>
      </w:r>
    </w:p>
    <w:p>
      <w:r>
        <w:rPr>
          <w:b/>
        </w:rPr>
        <w:t>GUIDE</w:t>
      </w:r>
      <w:r>
        <w:t>: Every UI string is externalized (variant + i18n ready) before the feature ships.</w:t>
      </w:r>
    </w:p>
    <w:p>
      <w:r>
        <w:rPr>
          <w:b/>
        </w:rPr>
        <w:t>SAGE</w:t>
      </w:r>
      <w:r>
        <w:t>: Analytics tracks every variant combination. Cannot measure what isn't tagged.</w:t>
      </w:r>
    </w:p>
    <w:p>
      <w:r>
        <w:rPr>
          <w:b/>
        </w:rPr>
        <w:t>DARWIN</w:t>
      </w:r>
      <w:r>
        <w:t>: Proposes new variants based on signal. Owns the promotion cadence.</w:t>
      </w:r>
    </w:p>
    <w:p>
      <w:r>
        <w:rPr>
          <w:b/>
        </w:rPr>
        <w:t>ECHO</w:t>
      </w:r>
      <w:r>
        <w:t>: Every new variant at canary+ stage gets an ECHO pass before production.</w:t>
      </w:r>
    </w:p>
    <w:p>
      <w:r>
        <w:rPr>
          <w:b/>
        </w:rPr>
        <w:t>ORACLE</w:t>
      </w:r>
      <w:r>
        <w:t>: Tracks competitor architecture choices — when we should adapt.</w:t>
      </w:r>
    </w:p>
    <w:p>
      <w:r>
        <w:rPr>
          <w:b/>
        </w:rPr>
        <w:t>VAULT</w:t>
      </w:r>
      <w:r>
        <w:t>: Archives every prime directive + every variant history.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Research memos → architecture application</w:t>
      </w:r>
    </w:p>
    <w:p>
      <w:r>
        <w:t>Every PhD memo written so far feeds directly into the new architecture. Cross-reference: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Memo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Applies to</w:t>
            </w:r>
          </w:p>
        </w:tc>
      </w:tr>
      <w:tr>
        <w:tc>
          <w:tcPr>
            <w:tcW w:type="dxa" w:w="4320"/>
          </w:tcPr>
          <w:p>
            <w:r/>
            <w:r>
              <w:t>FEATURE-READINESS-STANDARD</w:t>
            </w:r>
          </w:p>
        </w:tc>
        <w:tc>
          <w:tcPr>
            <w:tcW w:type="dxa" w:w="4320"/>
          </w:tcPr>
          <w:p>
            <w:r/>
            <w:r>
              <w:t>Variant stage gates (experimental→production)</w:t>
            </w:r>
          </w:p>
        </w:tc>
      </w:tr>
      <w:tr>
        <w:tc>
          <w:tcPr>
            <w:tcW w:type="dxa" w:w="4320"/>
          </w:tcPr>
          <w:p>
            <w:r/>
            <w:r>
              <w:t>EMERGENT-CONSTELLATION-PLAN</w:t>
            </w:r>
          </w:p>
        </w:tc>
        <w:tc>
          <w:tcPr>
            <w:tcW w:type="dxa" w:w="4320"/>
          </w:tcPr>
          <w:p>
            <w:r/>
            <w:r>
              <w:t>A product surface — theme-tagging per user, per variant</w:t>
            </w:r>
          </w:p>
        </w:tc>
      </w:tr>
      <w:tr>
        <w:tc>
          <w:tcPr>
            <w:tcW w:type="dxa" w:w="4320"/>
          </w:tcPr>
          <w:p>
            <w:r/>
            <w:r>
              <w:t>SOUND-SCIENCE-MODES-RETENTION</w:t>
            </w:r>
          </w:p>
        </w:tc>
        <w:tc>
          <w:tcPr>
            <w:tcW w:type="dxa" w:w="4320"/>
          </w:tcPr>
          <w:p>
            <w:r/>
            <w:r>
              <w:t>Audio adapter interface; mode variant category</w:t>
            </w:r>
          </w:p>
        </w:tc>
      </w:tr>
      <w:tr>
        <w:tc>
          <w:tcPr>
            <w:tcW w:type="dxa" w:w="4320"/>
          </w:tcPr>
          <w:p>
            <w:r/>
            <w:r>
              <w:t>USER-FEEDBACK-SYSTEM</w:t>
            </w:r>
          </w:p>
        </w:tc>
        <w:tc>
          <w:tcPr>
            <w:tcW w:type="dxa" w:w="4320"/>
          </w:tcPr>
          <w:p>
            <w:r/>
            <w:r>
              <w:t>Rating variants (40-strong registry) + Chat Sentinel</w:t>
            </w:r>
          </w:p>
        </w:tc>
      </w:tr>
      <w:tr>
        <w:tc>
          <w:tcPr>
            <w:tcW w:type="dxa" w:w="4320"/>
          </w:tcPr>
          <w:p>
            <w:r/>
            <w:r>
              <w:t>ANALYTICS-DATA-COLLECTION</w:t>
            </w:r>
          </w:p>
        </w:tc>
        <w:tc>
          <w:tcPr>
            <w:tcW w:type="dxa" w:w="4320"/>
          </w:tcPr>
          <w:p>
            <w:r/>
            <w:r>
              <w:t>Bronze/Silver/Gold tiers + EMF schema + SAGE dashboard</w:t>
            </w:r>
          </w:p>
        </w:tc>
      </w:tr>
      <w:tr>
        <w:tc>
          <w:tcPr>
            <w:tcW w:type="dxa" w:w="4320"/>
          </w:tcPr>
          <w:p>
            <w:r/>
            <w:r>
              <w:t>MOBILE-APP-AUDIO-STRATEGY</w:t>
            </w:r>
          </w:p>
        </w:tc>
        <w:tc>
          <w:tcPr>
            <w:tcW w:type="dxa" w:w="4320"/>
          </w:tcPr>
          <w:p>
            <w:r/>
            <w:r>
              <w:t>Client-side on-device STT/TTS as yet another variant</w:t>
            </w:r>
          </w:p>
        </w:tc>
      </w:tr>
      <w:tr>
        <w:tc>
          <w:tcPr>
            <w:tcW w:type="dxa" w:w="4320"/>
          </w:tcPr>
          <w:p>
            <w:r/>
            <w:r>
              <w:t>GROWING-TREE-FEATURE</w:t>
            </w:r>
          </w:p>
        </w:tc>
        <w:tc>
          <w:tcPr>
            <w:tcW w:type="dxa" w:w="4320"/>
          </w:tcPr>
          <w:p>
            <w:r/>
            <w:r>
              <w:t>UI variant category (on/off, stage-model)</w:t>
            </w:r>
          </w:p>
        </w:tc>
      </w:tr>
      <w:tr>
        <w:tc>
          <w:tcPr>
            <w:tcW w:type="dxa" w:w="4320"/>
          </w:tcPr>
          <w:p>
            <w:r/>
            <w:r>
              <w:t>SILENT-INFINITY-AUDIT-DOCUMENT</w:t>
            </w:r>
          </w:p>
        </w:tc>
        <w:tc>
          <w:tcPr>
            <w:tcW w:type="dxa" w:w="4320"/>
          </w:tcPr>
          <w:p>
            <w:r/>
            <w:r>
              <w:t>Master spec — now binding</w:t>
            </w:r>
          </w:p>
        </w:tc>
      </w:tr>
      <w:tr>
        <w:tc>
          <w:tcPr>
            <w:tcW w:type="dxa" w:w="4320"/>
          </w:tcPr>
          <w:p>
            <w:r/>
            <w:r>
              <w:t>DATA-TRAINING-ANONYMIZATION</w:t>
            </w:r>
          </w:p>
        </w:tc>
        <w:tc>
          <w:tcPr>
            <w:tcW w:type="dxa" w:w="4320"/>
          </w:tcPr>
          <w:p>
            <w:r/>
            <w:r>
              <w:t>Data pipeline adapter layer</w:t>
            </w:r>
          </w:p>
        </w:tc>
      </w:tr>
      <w:tr>
        <w:tc>
          <w:tcPr>
            <w:tcW w:type="dxa" w:w="4320"/>
          </w:tcPr>
          <w:p>
            <w:r/>
            <w:r>
              <w:t>PERCEIVED-LATENCY-ANIMATION</w:t>
            </w:r>
          </w:p>
        </w:tc>
        <w:tc>
          <w:tcPr>
            <w:tcW w:type="dxa" w:w="4320"/>
          </w:tcPr>
          <w:p>
            <w:r/>
            <w:r>
              <w:t>UI variant category (ghost char, reveal style, etc.)</w:t>
            </w:r>
          </w:p>
        </w:tc>
      </w:tr>
      <w:tr>
        <w:tc>
          <w:tcPr>
            <w:tcW w:type="dxa" w:w="4320"/>
          </w:tcPr>
          <w:p>
            <w:r/>
            <w:r>
              <w:t>UI-LATENCY-MASKING-TRICKS</w:t>
            </w:r>
          </w:p>
        </w:tc>
        <w:tc>
          <w:tcPr>
            <w:tcW w:type="dxa" w:w="4320"/>
          </w:tcPr>
          <w:p>
            <w:r/>
            <w:r>
              <w:t>Same — tactical catalog for variant experiments</w:t>
            </w:r>
          </w:p>
        </w:tc>
      </w:tr>
      <w:tr>
        <w:tc>
          <w:tcPr>
            <w:tcW w:type="dxa" w:w="4320"/>
          </w:tcPr>
          <w:p>
            <w:r/>
            <w:r>
              <w:t>BUSINESS-MODEL-PRICING-v2</w:t>
            </w:r>
          </w:p>
        </w:tc>
        <w:tc>
          <w:tcPr>
            <w:tcW w:type="dxa" w:w="4320"/>
          </w:tcPr>
          <w:p>
            <w:r/>
            <w:r>
              <w:t>Pricing variant category (tier structures A/B testable)</w:t>
            </w:r>
          </w:p>
        </w:tc>
      </w:tr>
      <w:tr>
        <w:tc>
          <w:tcPr>
            <w:tcW w:type="dxa" w:w="4320"/>
          </w:tcPr>
          <w:p>
            <w:r/>
            <w:r>
              <w:t>INCIDENT-RESPONSE-PLAYBOOK</w:t>
            </w:r>
          </w:p>
        </w:tc>
        <w:tc>
          <w:tcPr>
            <w:tcW w:type="dxa" w:w="4320"/>
          </w:tcPr>
          <w:p>
            <w:r/>
            <w:r>
              <w:t>Ops governance, not architecture but binding</w:t>
            </w:r>
          </w:p>
        </w:tc>
      </w:tr>
      <w:tr>
        <w:tc>
          <w:tcPr>
            <w:tcW w:type="dxa" w:w="4320"/>
          </w:tcPr>
          <w:p>
            <w:r/>
            <w:r>
              <w:t>RISK-REGISTER</w:t>
            </w:r>
          </w:p>
        </w:tc>
        <w:tc>
          <w:tcPr>
            <w:tcW w:type="dxa" w:w="4320"/>
          </w:tcPr>
          <w:p>
            <w:r/>
            <w:r>
              <w:t>Drives what adapters to prioritize (failover risk = multi-provider LLM first)</w:t>
            </w:r>
          </w:p>
        </w:tc>
      </w:tr>
      <w:tr>
        <w:tc>
          <w:tcPr>
            <w:tcW w:type="dxa" w:w="4320"/>
          </w:tcPr>
          <w:p>
            <w:r/>
            <w:r>
              <w:t>ENGINEERING-RUNBOOK</w:t>
            </w:r>
          </w:p>
        </w:tc>
        <w:tc>
          <w:tcPr>
            <w:tcW w:type="dxa" w:w="4320"/>
          </w:tcPr>
          <w:p>
            <w:r/>
            <w:r>
              <w:t>Operating procedure for architect-handoff</w:t>
            </w:r>
          </w:p>
        </w:tc>
      </w:tr>
      <w:tr>
        <w:tc>
          <w:tcPr>
            <w:tcW w:type="dxa" w:w="4320"/>
          </w:tcPr>
          <w:p>
            <w:r/>
            <w:r>
              <w:t>MODULARITY-PORTABILITY-VARIANT-ARCHITECTURE (in flight)</w:t>
            </w:r>
          </w:p>
        </w:tc>
        <w:tc>
          <w:tcPr>
            <w:tcW w:type="dxa" w:w="4320"/>
          </w:tcPr>
          <w:p>
            <w:r/>
            <w:r>
              <w:t>The master architecture memo</w:t>
            </w:r>
          </w:p>
        </w:tc>
      </w:tr>
      <w:tr>
        <w:tc>
          <w:tcPr>
            <w:tcW w:type="dxa" w:w="4320"/>
          </w:tcPr>
          <w:p>
            <w:r/>
            <w:r>
              <w:t>TOPIC-SUBTOPIC-EMOJI-PATENT-ANALYSIS (in flight)</w:t>
            </w:r>
          </w:p>
        </w:tc>
        <w:tc>
          <w:tcPr>
            <w:tcW w:type="dxa" w:w="4320"/>
          </w:tcPr>
          <w:p>
            <w:r/>
            <w:r>
              <w:t>IP strategy — influences brand moat</w:t>
            </w:r>
          </w:p>
        </w:tc>
      </w:tr>
      <w:tr>
        <w:tc>
          <w:tcPr>
            <w:tcW w:type="dxa" w:w="4320"/>
          </w:tcPr>
          <w:p>
            <w:r/>
            <w:r>
              <w:t>COMPETITIVE-MARKETING-STRATEGY</w:t>
            </w:r>
          </w:p>
        </w:tc>
        <w:tc>
          <w:tcPr>
            <w:tcW w:type="dxa" w:w="4320"/>
          </w:tcPr>
          <w:p>
            <w:r/>
            <w:r>
              <w:t>Goes to GUIDE for /learn page content</w:t>
            </w:r>
          </w:p>
        </w:tc>
      </w:tr>
      <w:tr>
        <w:tc>
          <w:tcPr>
            <w:tcW w:type="dxa" w:w="4320"/>
          </w:tcPr>
          <w:p>
            <w:r/>
            <w:r>
              <w:t>COMPETITOR-FUNNELS-FEATURES-LATENCY</w:t>
            </w:r>
          </w:p>
        </w:tc>
        <w:tc>
          <w:tcPr>
            <w:tcW w:type="dxa" w:w="4320"/>
          </w:tcPr>
          <w:p>
            <w:r/>
            <w:r>
              <w:t>Benchmarks for ECHO red-team</w:t>
            </w:r>
          </w:p>
        </w:tc>
      </w:tr>
      <w:tr>
        <w:tc>
          <w:tcPr>
            <w:tcW w:type="dxa" w:w="4320"/>
          </w:tcPr>
          <w:p>
            <w:r/>
            <w:r>
              <w:t>COMPETITIVE / BRAND / INVESTOR / INCIDENT</w:t>
            </w:r>
          </w:p>
        </w:tc>
        <w:tc>
          <w:tcPr>
            <w:tcW w:type="dxa" w:w="4320"/>
          </w:tcPr>
          <w:p>
            <w:r/>
            <w:r>
              <w:t>Cross-agent governance</w:t>
            </w:r>
          </w:p>
        </w:tc>
      </w:tr>
    </w:tbl>
    <w:p/>
    <w:p>
      <w:r>
        <w:t>Every memo becomes an input to the new HERALD-architect role. HERALD is responsible for keeping them cross-referenced + acted upon.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Cadence — weekly rhythm with the expanded agents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Day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Agent(s)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Deliverable</w:t>
            </w:r>
          </w:p>
        </w:tc>
      </w:tr>
      <w:tr>
        <w:tc>
          <w:tcPr>
            <w:tcW w:type="dxa" w:w="2880"/>
          </w:tcPr>
          <w:p>
            <w:r/>
            <w:r>
              <w:t>Mon</w:t>
            </w:r>
          </w:p>
        </w:tc>
        <w:tc>
          <w:tcPr>
            <w:tcW w:type="dxa" w:w="2880"/>
          </w:tcPr>
          <w:p>
            <w:r/>
            <w:r>
              <w:t>HERALD</w:t>
            </w:r>
          </w:p>
        </w:tc>
        <w:tc>
          <w:tcPr>
            <w:tcW w:type="dxa" w:w="2880"/>
          </w:tcPr>
          <w:p>
            <w:r/>
            <w:r>
              <w:t>variant status review — what's at each stage</w:t>
            </w:r>
          </w:p>
        </w:tc>
      </w:tr>
      <w:tr>
        <w:tc>
          <w:tcPr>
            <w:tcW w:type="dxa" w:w="2880"/>
          </w:tcPr>
          <w:p>
            <w:r/>
            <w:r>
              <w:t>Mon</w:t>
            </w:r>
          </w:p>
        </w:tc>
        <w:tc>
          <w:tcPr>
            <w:tcW w:type="dxa" w:w="2880"/>
          </w:tcPr>
          <w:p>
            <w:r/>
            <w:r>
              <w:t>DARWIN</w:t>
            </w:r>
          </w:p>
        </w:tc>
        <w:tc>
          <w:tcPr>
            <w:tcW w:type="dxa" w:w="2880"/>
          </w:tcPr>
          <w:p>
            <w:r/>
            <w:r>
              <w:t>weekly AI/ML research digest (200 words)</w:t>
            </w:r>
          </w:p>
        </w:tc>
      </w:tr>
      <w:tr>
        <w:tc>
          <w:tcPr>
            <w:tcW w:type="dxa" w:w="2880"/>
          </w:tcPr>
          <w:p>
            <w:r/>
            <w:r>
              <w:t>Tue</w:t>
            </w:r>
          </w:p>
        </w:tc>
        <w:tc>
          <w:tcPr>
            <w:tcW w:type="dxa" w:w="2880"/>
          </w:tcPr>
          <w:p>
            <w:r/>
            <w:r>
              <w:t>ECHO</w:t>
            </w:r>
          </w:p>
        </w:tc>
        <w:tc>
          <w:tcPr>
            <w:tcW w:type="dxa" w:w="2880"/>
          </w:tcPr>
          <w:p>
            <w:r/>
            <w:r>
              <w:t>red-team on any canary variant + weekly crisis regression</w:t>
            </w:r>
          </w:p>
        </w:tc>
      </w:tr>
      <w:tr>
        <w:tc>
          <w:tcPr>
            <w:tcW w:type="dxa" w:w="2880"/>
          </w:tcPr>
          <w:p>
            <w:r/>
            <w:r>
              <w:t>Wed</w:t>
            </w:r>
          </w:p>
        </w:tc>
        <w:tc>
          <w:tcPr>
            <w:tcW w:type="dxa" w:w="2880"/>
          </w:tcPr>
          <w:p>
            <w:r/>
            <w:r>
              <w:t>SAGE</w:t>
            </w:r>
          </w:p>
        </w:tc>
        <w:tc>
          <w:tcPr>
            <w:tcW w:type="dxa" w:w="2880"/>
          </w:tcPr>
          <w:p>
            <w:r/>
            <w:r>
              <w:t>cohort retention + cost + per-variant analytics report</w:t>
            </w:r>
          </w:p>
        </w:tc>
      </w:tr>
      <w:tr>
        <w:tc>
          <w:tcPr>
            <w:tcW w:type="dxa" w:w="2880"/>
          </w:tcPr>
          <w:p>
            <w:r/>
            <w:r>
              <w:t>Thu</w:t>
            </w:r>
          </w:p>
        </w:tc>
        <w:tc>
          <w:tcPr>
            <w:tcW w:type="dxa" w:w="2880"/>
          </w:tcPr>
          <w:p>
            <w:r/>
            <w:r>
              <w:t>GUIDE</w:t>
            </w:r>
          </w:p>
        </w:tc>
        <w:tc>
          <w:tcPr>
            <w:tcW w:type="dxa" w:w="2880"/>
          </w:tcPr>
          <w:p>
            <w:r/>
            <w:r>
              <w:t>one onboarding/learn/microcopy artifact</w:t>
            </w:r>
          </w:p>
        </w:tc>
      </w:tr>
      <w:tr>
        <w:tc>
          <w:tcPr>
            <w:tcW w:type="dxa" w:w="2880"/>
          </w:tcPr>
          <w:p>
            <w:r/>
            <w:r>
              <w:t>Thu</w:t>
            </w:r>
          </w:p>
        </w:tc>
        <w:tc>
          <w:tcPr>
            <w:tcW w:type="dxa" w:w="2880"/>
          </w:tcPr>
          <w:p>
            <w:r/>
            <w:r>
              <w:t>ORACLE</w:t>
            </w:r>
          </w:p>
        </w:tc>
        <w:tc>
          <w:tcPr>
            <w:tcW w:type="dxa" w:w="2880"/>
          </w:tcPr>
          <w:p>
            <w:r/>
            <w:r>
              <w:t>competitive intel brief (if anything material)</w:t>
            </w:r>
          </w:p>
        </w:tc>
      </w:tr>
      <w:tr>
        <w:tc>
          <w:tcPr>
            <w:tcW w:type="dxa" w:w="2880"/>
          </w:tcPr>
          <w:p>
            <w:r/>
            <w:r>
              <w:t>Fri</w:t>
            </w:r>
          </w:p>
        </w:tc>
        <w:tc>
          <w:tcPr>
            <w:tcW w:type="dxa" w:w="2880"/>
          </w:tcPr>
          <w:p>
            <w:r/>
            <w:r>
              <w:t>HERALD</w:t>
            </w:r>
          </w:p>
        </w:tc>
        <w:tc>
          <w:tcPr>
            <w:tcW w:type="dxa" w:w="2880"/>
          </w:tcPr>
          <w:p>
            <w:r/>
            <w:r>
              <w:t>architecture drift audit + release-note digest</w:t>
            </w:r>
          </w:p>
        </w:tc>
      </w:tr>
      <w:tr>
        <w:tc>
          <w:tcPr>
            <w:tcW w:type="dxa" w:w="2880"/>
          </w:tcPr>
          <w:p>
            <w:r/>
            <w:r>
              <w:t>Sat</w:t>
            </w:r>
          </w:p>
        </w:tc>
        <w:tc>
          <w:tcPr>
            <w:tcW w:type="dxa" w:w="2880"/>
          </w:tcPr>
          <w:p>
            <w:r/>
            <w:r>
              <w:t>SCOUT</w:t>
            </w:r>
          </w:p>
        </w:tc>
        <w:tc>
          <w:tcPr>
            <w:tcW w:type="dxa" w:w="2880"/>
          </w:tcPr>
          <w:p>
            <w:r/>
            <w:r>
              <w:t>deep-dive memo cycle (1/wk — topic rotates)</w:t>
            </w:r>
          </w:p>
        </w:tc>
      </w:tr>
      <w:tr>
        <w:tc>
          <w:tcPr>
            <w:tcW w:type="dxa" w:w="2880"/>
          </w:tcPr>
          <w:p>
            <w:r/>
            <w:r>
              <w:t>Sun</w:t>
            </w:r>
          </w:p>
        </w:tc>
        <w:tc>
          <w:tcPr>
            <w:tcW w:type="dxa" w:w="2880"/>
          </w:tcPr>
          <w:p>
            <w:r/>
            <w:r>
              <w:t>HERALD</w:t>
            </w:r>
          </w:p>
        </w:tc>
        <w:tc>
          <w:tcPr>
            <w:tcW w:type="dxa" w:w="2880"/>
          </w:tcPr>
          <w:p>
            <w:r/>
            <w:r>
              <w:t>leaderboard of the week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Metrics for this update</w:t>
      </w:r>
    </w:p>
    <w:p>
      <w:r>
        <w:t>Target by end of next sprint:</w:t>
      </w:r>
    </w:p>
    <w:p>
      <w:pPr>
        <w:pStyle w:val="ListBullet"/>
      </w:pPr>
      <w:r>
        <w:t>Each agent at &lt;20h variance from the new target (no one at 1h, no one at 80h)</w:t>
      </w:r>
    </w:p>
    <w:p>
      <w:pPr>
        <w:pStyle w:val="ListBullet"/>
      </w:pPr>
      <w:r>
        <w:t>100% of new code committed passes Modularity Prime Directive review</w:t>
      </w:r>
    </w:p>
    <w:p>
      <w:pPr>
        <w:pStyle w:val="ListBullet"/>
      </w:pPr>
      <w:r>
        <w:t>At least 3 variants active (experimental / staged / canary) with telemetry flowing</w:t>
      </w:r>
    </w:p>
    <w:p>
      <w:pPr>
        <w:pStyle w:val="ListBullet"/>
      </w:pPr>
      <w:r>
        <w:t>/admin/variants dashboard MVP live</w:t>
      </w:r>
    </w:p>
    <w:p>
      <w:pPr>
        <w:pStyle w:val="ListBullet"/>
      </w:pPr>
      <w:r>
        <w:t>/sage private dashboard MVP live (even if sparse)</w:t>
      </w:r>
    </w:p>
    <w:p>
      <w:pPr>
        <w:pStyle w:val="ListBullet"/>
      </w:pPr>
      <w:r>
        <w:t>GUIDE ships first /learn page (pick: "how our crisis detection works")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t>— HERALD · architect + systems designer · 2026-04-21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