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Never re-trigger an SES send (or any </w:t>
      </w:r>
      <w:r>
        <w:t>titan_email.send</w:t>
      </w:r>
      <w:r>
        <w:t xml:space="preserve"> call) when a previous invocation is still in flight, even if </w:t>
      </w:r>
      <w:r>
        <w:t>boto3.Session()</w:t>
      </w:r>
      <w:r>
        <w:t xml:space="preserve"> appears to be hanging.</w:t>
      </w:r>
    </w:p>
    <w:p>
      <w:r>
        <w:rPr>
          <w:b/>
        </w:rPr>
        <w:t>Why:</w:t>
      </w:r>
      <w:r>
        <w:t xml:space="preserve"> On 2026-05-03, the daily-briefing scheduled task's first SES send succeeded (MessageId 0100019dee34c191...) but produced no stdout for ~2 minutes. A separate watchdog probe of </w:t>
      </w:r>
      <w:r>
        <w:t>boto3.session.Session()</w:t>
      </w:r>
      <w:r>
        <w:t xml:space="preserve"> timed out at 20s, triggering my assumption of a hang. I re-ran the script; the second send also succeeded (MessageId 0100019dee37d9d1...). Result: Harnoor received two identical briefing emails. Root cause was boto3's cold-start latency plus Windows credential-provider chain delays on this host.</w:t>
      </w:r>
    </w:p>
    <w:p>
      <w:r>
        <w:rPr>
          <w:b/>
        </w:rPr>
        <w:t>How to apply:</w:t>
      </w:r>
      <w:r>
        <w:t xml:space="preserve"> Before re-running </w:t>
      </w:r>
      <w:r>
        <w:t>titan_email.send</w:t>
      </w:r>
      <w:r>
        <w:t xml:space="preserve"> or any script that calls it, verify the prior background job has actually exited (wait for Bash notification + exit code). If status is still running, wait — do not start a second sender. Only kill the original if a true hang must be diagnosed, and then proceed fresh.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t xml:space="preserve">Never call </w:t>
      </w:r>
      <w:r>
        <w:t>titan_email.send()</w:t>
      </w:r>
      <w:r>
        <w:t xml:space="preserve"> with test payloads to diagnose hang/connectivity. SES has no dry-run mode — every send delivers a real email to the user's inbox.</w:t>
      </w:r>
    </w:p>
    <w:p>
      <w:r>
        <w:rPr>
          <w:b/>
        </w:rPr>
        <w:t>Why:</w:t>
      </w:r>
      <w:r>
        <w:t xml:space="preserve"> On 2026-05-03 daily-briefing run, I called </w:t>
      </w:r>
      <w:r>
        <w:t>titan_email.send(subject='TITAN Daily Briefing TEST · Sun May 3', body='ping', html='&lt;p&gt;ping&lt;/p&gt;')</w:t>
      </w:r>
      <w:r>
        <w:t xml:space="preserve"> as a "minimal probe to see if SES was alive." That probe successfully delivered a third email (MessageId 0100019dee3c5724-…) to Harnoor's inbox on top of the briefing + duplicate. SES does not distinguish between "real" and "test" sends — all calls to </w:t>
      </w:r>
      <w:r>
        <w:t>send_email()</w:t>
      </w:r>
      <w:r>
        <w:t xml:space="preserve"> land in the recipient's inbox.</w:t>
      </w:r>
    </w:p>
    <w:p>
      <w:r>
        <w:rPr>
          <w:b/>
        </w:rPr>
        <w:t>How to apply:</w:t>
      </w:r>
      <w:r>
        <w:t xml:space="preserve"> For SES diagnostics use </w:t>
      </w:r>
      <w:r>
        <w:t>client.get_send_quota()</w:t>
      </w:r>
      <w:r>
        <w:t xml:space="preserve">, </w:t>
      </w:r>
      <w:r>
        <w:t>client.get_send_statistics()</w:t>
      </w:r>
      <w:r>
        <w:t xml:space="preserve">, or </w:t>
      </w:r>
      <w:r>
        <w:t>client.list_identities()</w:t>
      </w:r>
      <w:r>
        <w:t xml:space="preserve"> — never </w:t>
      </w:r>
      <w:r>
        <w:t>client.send_email()</w:t>
      </w:r>
      <w:r>
        <w:t xml:space="preserve"> and never </w:t>
      </w:r>
      <w:r>
        <w:t>titan_email.send()</w:t>
      </w:r>
      <w:r>
        <w:t xml:space="preserve">. If a sandboxed-send tool is needed, build it as a separate function that hits the boto3 client directly and short-circuits before </w:t>
      </w:r>
      <w:r>
        <w:t>send_email()</w:t>
      </w:r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