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HEARTPRINT — FAQ</w:t>
      </w:r>
    </w:p>
    <w:p>
      <w:r>
        <w:rPr>
          <w:b/>
        </w:rPr>
        <w:t>Palette:</w:t>
      </w:r>
      <w:r>
        <w:t xml:space="preserve"> Deep crimson </w:t>
      </w:r>
      <w:r>
        <w:t>#7a1a1a</w:t>
      </w:r>
      <w:r>
        <w:t xml:space="preserve"> · Cream </w:t>
      </w:r>
      <w:r>
        <w:t>#faf0e3</w:t>
      </w:r>
      <w:r>
        <w:t xml:space="preserve"> · Ink </w:t>
      </w:r>
      <w:r>
        <w:t>#0a0a0a</w:t>
      </w:r>
    </w:p>
    <w:p>
      <w:r>
        <w:rPr>
          <w:b/>
        </w:rPr>
        <w:t>Fonts:</w:t>
      </w:r>
      <w:r>
        <w:t xml:space="preserve"> Cormorant Garamond · IBM Plex Mono</w:t>
      </w:r>
    </w:p>
    <w:p>
      <w:pPr>
        <w:spacing w:before="80" w:after="80"/>
      </w:pPr>
      <w:r>
        <w:rPr>
          <w:color w:val="666666"/>
        </w:rPr>
        <w:t>──────────────────────────────────────────────────────────────────────</w:t>
      </w:r>
    </w:p>
    <w:p>
      <w:pPr>
        <w:spacing w:before="280" w:after="80"/>
      </w:pPr>
      <w:r>
        <w:rPr>
          <w:b/>
          <w:color w:val="141413"/>
          <w:sz w:val="36"/>
        </w:rPr>
        <w:t>Top 5 Questions</w:t>
      </w:r>
    </w:p>
    <w:p>
      <w:pPr>
        <w:spacing w:before="80" w:after="80"/>
      </w:pPr>
      <w:r>
        <w:rPr>
          <w:color w:val="666666"/>
        </w:rPr>
        <w:t>──────────────────────────────────────────────────────────────────────</w:t>
      </w:r>
    </w:p>
    <w:p>
      <w:r>
        <w:rPr>
          <w:b/>
        </w:rPr>
        <w:t>Q1: Does HEARTPRINT actually read my Apple Watch data, or is this made up?</w:t>
      </w:r>
    </w:p>
    <w:p>
      <w:r>
        <w:t>In the MVP, the story is intelligently hard-coded from real patterns observed in a typical high-performer's day — 4 AM wake, 5 AM training peak, focused midday work, late-night second wind. The production version (v2, shipping Q3 2026) will connect directly to Apple HealthKit via the iOS app, pulling your actual heart rate samples, HRV readings, and activity data. The story you read today is a proof of what that version will feel like when your real data flows in.</w:t>
      </w:r>
    </w:p>
    <w:p>
      <w:pPr>
        <w:spacing w:before="80" w:after="80"/>
      </w:pPr>
      <w:r>
        <w:rPr>
          <w:color w:val="666666"/>
        </w:rPr>
        <w:t>──────────────────────────────────────────────────────────────────────</w:t>
      </w:r>
    </w:p>
    <w:p>
      <w:r>
        <w:rPr>
          <w:b/>
        </w:rPr>
        <w:t>Q2: Who is the "future self" voice? Is that AI?</w:t>
      </w:r>
    </w:p>
    <w:p>
      <w:r>
        <w:t>Yes. The narration is generated by AWS Polly's Ruth voice at a slowed, deliberate pace with SSML markup — deeper pauses between sentences, a meditative tempo. The effect is intentional: it is supposed to feel like someone who already knows how the story ends. In v2, we will allow you to clone your own voice as the narrator. The strangeness of hearing yourself speak your own story from the future is the whole point.</w:t>
      </w:r>
    </w:p>
    <w:p>
      <w:pPr>
        <w:spacing w:before="80" w:after="80"/>
      </w:pPr>
      <w:r>
        <w:rPr>
          <w:color w:val="666666"/>
        </w:rPr>
        <w:t>──────────────────────────────────────────────────────────────────────</w:t>
      </w:r>
    </w:p>
    <w:p>
      <w:r>
        <w:rPr>
          <w:b/>
        </w:rPr>
        <w:t>Q3: Why 200 words? Why not more?</w:t>
      </w:r>
    </w:p>
    <w:p>
      <w:r>
        <w:t>200 words is approximately 90 seconds of audio at a slow, meditative pace. That is the attention budget at bedtime. The constraint forces the story to be precise — every sentence must earn its place. We are not building a diary. We are building a signal. The 200-word limit is a design decision, not a technical one.</w:t>
      </w:r>
    </w:p>
    <w:p>
      <w:pPr>
        <w:spacing w:before="80" w:after="80"/>
      </w:pPr>
      <w:r>
        <w:rPr>
          <w:color w:val="666666"/>
        </w:rPr>
        <w:t>──────────────────────────────────────────────────────────────────────</w:t>
      </w:r>
    </w:p>
    <w:p>
      <w:r>
        <w:rPr>
          <w:b/>
        </w:rPr>
        <w:t>Q4: What happens to my heart rate data? Who sees it?</w:t>
      </w:r>
    </w:p>
    <w:p>
      <w:r>
        <w:t>In the MVP, no data leaves your device. The story is pre-rendered. In v2, biometric data is processed locally on-device via HealthKit and only the generated story text is transmitted to our servers for audio rendering. We will never sell biometric data. We will never use it for advertising. Health data is a sacred layer — we treat it accordingly.</w:t>
      </w:r>
    </w:p>
    <w:p>
      <w:pPr>
        <w:spacing w:before="80" w:after="80"/>
      </w:pPr>
      <w:r>
        <w:rPr>
          <w:color w:val="666666"/>
        </w:rPr>
        <w:t>──────────────────────────────────────────────────────────────────────</w:t>
      </w:r>
    </w:p>
    <w:p>
      <w:r>
        <w:rPr>
          <w:b/>
        </w:rPr>
        <w:t>Q5: Why $9/month? Why not free?</w:t>
      </w:r>
    </w:p>
    <w:p>
      <w:r>
        <w:t xml:space="preserve">Free read-only access on weekends means you can experience the app before paying anything. The $9/month unlocks daily AI story generation and audio narration. We chose $9 because it is less than a journal notebook, more intentional than a free tier, and signals that this is a </w:t>
      </w:r>
      <w:r>
        <w:rPr>
          <w:i/>
        </w:rPr>
        <w:t>tool you return to every day</w:t>
      </w:r>
      <w:r>
        <w:t xml:space="preserve"> — not a novelty. The price will increase as the iOS app ships. Early access subscribers are locked at $9 forever.</w:t>
      </w:r>
    </w:p>
    <w:p>
      <w:pPr>
        <w:spacing w:before="80" w:after="80"/>
      </w:pPr>
      <w:r>
        <w:rPr>
          <w:color w:val="666666"/>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