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AURUM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What's included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 persona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 / 14 days</w:t>
            </w:r>
          </w:p>
        </w:tc>
        <w:tc>
          <w:tcPr>
            <w:tcW w:type="dxa" w:w="2160"/>
          </w:tcPr>
          <w:p>
            <w:r/>
            <w:r>
              <w:t>Full Brief during trial, then Move-only</w:t>
            </w:r>
          </w:p>
        </w:tc>
        <w:tc>
          <w:tcPr>
            <w:tcW w:type="dxa" w:w="2160"/>
          </w:tcPr>
          <w:p>
            <w:r/>
            <w:r>
              <w:t>Curious lurkers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AURUM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$9 / mo</w:t>
            </w:r>
          </w:p>
        </w:tc>
        <w:tc>
          <w:tcPr>
            <w:tcW w:type="dxa" w:w="2160"/>
          </w:tcPr>
          <w:p>
            <w:r/>
            <w:r>
              <w:t>Daily Brief (Move + Rich-Mind + Peer Tier + Compound), Wealth Score, share cards</w:t>
            </w:r>
          </w:p>
        </w:tc>
        <w:tc>
          <w:tcPr>
            <w:tcW w:type="dxa" w:w="2160"/>
          </w:tcPr>
          <w:p>
            <w:r/>
            <w:r>
              <w:t>Aspirational pros, $80–200K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AURUM GOLD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$29 / mo</w:t>
            </w:r>
          </w:p>
        </w:tc>
        <w:tc>
          <w:tcPr>
            <w:tcW w:type="dxa" w:w="2160"/>
          </w:tcPr>
          <w:p>
            <w:r/>
            <w:r>
              <w:t>+ AI banker chat (weekly), custom deep-dives, choose-your-peer-tier targeting</w:t>
            </w:r>
          </w:p>
        </w:tc>
        <w:tc>
          <w:tcPr>
            <w:tcW w:type="dxa" w:w="2160"/>
          </w:tcPr>
          <w:p>
            <w:r/>
            <w:r>
              <w:t>Ambitious climbers, $200–500K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AURUM PRIVATE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$290 / yr</w:t>
            </w:r>
          </w:p>
        </w:tc>
        <w:tc>
          <w:tcPr>
            <w:tcW w:type="dxa" w:w="2160"/>
          </w:tcPr>
          <w:p>
            <w:r/>
            <w:r>
              <w:t>+ Monthly printed brief, black-envelope mail drop, founder-line email</w:t>
            </w:r>
          </w:p>
        </w:tc>
        <w:tc>
          <w:tcPr>
            <w:tcW w:type="dxa" w:w="2160"/>
          </w:tcPr>
          <w:p>
            <w:r/>
            <w:r>
              <w:t>Status-buyers, $500K+ or aspiring</w:t>
            </w:r>
          </w:p>
        </w:tc>
      </w:tr>
    </w:tbl>
    <w:p/>
    <w:p>
      <w:r>
        <w:rPr>
          <w:b/>
        </w:rPr>
        <w:t>Why $9, not $4.99:</w:t>
      </w:r>
      <w:r>
        <w:t xml:space="preserve"> signal price. AURUM at $4.99 is a budget app; at $9 it's a habit. Status-priced products outperform value-priced products in this category 3:1 (Rocket Money $12, Copilot $13, Monarch $15).</w:t>
      </w:r>
    </w:p>
    <w:p>
      <w:r>
        <w:rPr>
          <w:b/>
        </w:rPr>
        <w:t>Cost stack:</w:t>
      </w:r>
    </w:p>
    <w:p>
      <w:pPr>
        <w:pStyle w:val="ListBullet"/>
      </w:pPr>
      <w:r>
        <w:t>LLM brief generation: $0.003/user/day = $0.09/mo</w:t>
      </w:r>
    </w:p>
    <w:p>
      <w:pPr>
        <w:pStyle w:val="ListBullet"/>
      </w:pPr>
      <w:r>
        <w:t>S3+CloudFront delivery: ~$0.02/user/mo</w:t>
      </w:r>
    </w:p>
    <w:p>
      <w:pPr>
        <w:pStyle w:val="ListBullet"/>
      </w:pPr>
      <w:r>
        <w:t>Image gen on milestones: ~$0.12/user/mo amortized</w:t>
      </w:r>
    </w:p>
    <w:p>
      <w:pPr>
        <w:pStyle w:val="ListBullet"/>
      </w:pPr>
      <w:r>
        <w:t>Stripe + tax: 4.5%</w:t>
      </w:r>
    </w:p>
    <w:p>
      <w:pPr>
        <w:pStyle w:val="ListBullet"/>
      </w:pPr>
      <w:r>
        <w:rPr>
          <w:b/>
        </w:rPr>
        <w:t>Gross margin per AURUM seat: ~92%</w:t>
      </w:r>
    </w:p>
    <w:p>
      <w:r>
        <w:rPr>
          <w:b/>
        </w:rPr>
        <w:t>LTV math:</w:t>
      </w:r>
    </w:p>
    <w:p>
      <w:pPr>
        <w:pStyle w:val="ListBullet"/>
      </w:pPr>
      <w:r>
        <w:t>ARPU (blended): $11/mo</w:t>
      </w:r>
    </w:p>
    <w:p>
      <w:pPr>
        <w:pStyle w:val="ListBullet"/>
      </w:pPr>
      <w:r>
        <w:t>Monthly churn target: 6%</w:t>
      </w:r>
    </w:p>
    <w:p>
      <w:pPr>
        <w:pStyle w:val="ListBullet"/>
      </w:pPr>
      <w:r>
        <w:t xml:space="preserve">LTV = $11 / 0.06 = </w:t>
      </w:r>
      <w:r>
        <w:rPr>
          <w:b/>
        </w:rPr>
        <w:t>$183</w:t>
      </w:r>
    </w:p>
    <w:p>
      <w:pPr>
        <w:pStyle w:val="ListBullet"/>
      </w:pPr>
      <w:r>
        <w:t xml:space="preserve">CAC ceiling at 3:1 = </w:t>
      </w:r>
      <w:r>
        <w:rPr>
          <w:b/>
        </w:rPr>
        <w:t>$61</w:t>
      </w:r>
    </w:p>
    <w:p>
      <w:pPr>
        <w:spacing w:before="280" w:after="80"/>
      </w:pPr>
      <w:r>
        <w:rPr>
          <w:b/>
          <w:color w:val="141413"/>
          <w:sz w:val="36"/>
        </w:rPr>
        <w:t>Virality — baked into the core loop</w:t>
      </w:r>
    </w:p>
    <w:p>
      <w:pPr>
        <w:spacing w:before="200" w:after="80"/>
      </w:pPr>
      <w:r>
        <w:rPr>
          <w:b/>
          <w:color w:val="141413"/>
          <w:sz w:val="28"/>
        </w:rPr>
        <w:t>1. Wealth Score (the share-bait number)</w:t>
      </w:r>
    </w:p>
    <w:p>
      <w:r>
        <w:t>A single integer that goes up every day you make a move. Tier colors:</w:t>
      </w:r>
    </w:p>
    <w:p>
      <w:pPr>
        <w:pStyle w:val="ListBullet"/>
      </w:pPr>
      <w:r>
        <w:t xml:space="preserve">0–249: </w:t>
      </w:r>
      <w:r>
        <w:rPr>
          <w:b/>
        </w:rPr>
        <w:t>Silver</w:t>
      </w:r>
    </w:p>
    <w:p>
      <w:pPr>
        <w:pStyle w:val="ListBullet"/>
      </w:pPr>
      <w:r>
        <w:t xml:space="preserve">250–999: </w:t>
      </w:r>
      <w:r>
        <w:rPr>
          <w:b/>
        </w:rPr>
        <w:t>Platinum</w:t>
      </w:r>
    </w:p>
    <w:p>
      <w:pPr>
        <w:pStyle w:val="ListBullet"/>
      </w:pPr>
      <w:r>
        <w:t xml:space="preserve">1,000–4,999: </w:t>
      </w:r>
      <w:r>
        <w:rPr>
          <w:b/>
        </w:rPr>
        <w:t>Onyx</w:t>
      </w:r>
    </w:p>
    <w:p>
      <w:pPr>
        <w:pStyle w:val="ListBullet"/>
      </w:pPr>
      <w:r>
        <w:t xml:space="preserve">5,000+: </w:t>
      </w:r>
      <w:r>
        <w:rPr>
          <w:b/>
        </w:rPr>
        <w:t>Gold</w:t>
      </w:r>
      <w:r>
        <w:t xml:space="preserve"> (capped, prestige)</w:t>
      </w:r>
    </w:p>
    <w:p>
      <w:r>
        <w:t>The number is the entire point. It's Strava for money. People share PRs.</w:t>
      </w:r>
    </w:p>
    <w:p>
      <w:pPr>
        <w:spacing w:before="200" w:after="80"/>
      </w:pPr>
      <w:r>
        <w:rPr>
          <w:b/>
          <w:color w:val="141413"/>
          <w:sz w:val="28"/>
        </w:rPr>
        <w:t>2. Milestone share cards (auto-generated)</w:t>
      </w:r>
    </w:p>
    <w:p>
      <w:r>
        <w:t>Hit 250 / 500 / 1K / 5K → a magazine-cover-grade share image renders automatically:</w:t>
      </w:r>
    </w:p>
    <w:p>
      <w:pPr>
        <w:pStyle w:val="ListBullet"/>
      </w:pPr>
      <w:r>
        <w:t>Serif headline with the user's first name</w:t>
      </w:r>
    </w:p>
    <w:p>
      <w:pPr>
        <w:pStyle w:val="ListBullet"/>
      </w:pPr>
      <w:r>
        <w:t>Gold foil number, embossed treatment</w:t>
      </w:r>
    </w:p>
    <w:p>
      <w:pPr>
        <w:pStyle w:val="ListBullet"/>
      </w:pPr>
      <w:r>
        <w:t>Black ribbed background</w:t>
      </w:r>
    </w:p>
    <w:p>
      <w:pPr>
        <w:pStyle w:val="ListBullet"/>
      </w:pPr>
      <w:r>
        <w:t>"AURUM · est. 2026" signature mark</w:t>
      </w:r>
    </w:p>
    <w:p>
      <w:pPr>
        <w:pStyle w:val="ListBullet"/>
      </w:pPr>
      <w:r>
        <w:t>One-tap share to IG Story, X, LinkedIn</w:t>
      </w:r>
    </w:p>
    <w:p>
      <w:r>
        <w:t>Cost: ~$0.04 per card (gpt-image-1). Each card seen by ~120 followers. Viral CPM: $0.33.</w:t>
      </w:r>
    </w:p>
    <w:p>
      <w:pPr>
        <w:spacing w:before="200" w:after="80"/>
      </w:pPr>
      <w:r>
        <w:rPr>
          <w:b/>
          <w:color w:val="141413"/>
          <w:sz w:val="28"/>
        </w:rPr>
        <w:t>3. Peer Tier flex</w:t>
      </w:r>
    </w:p>
    <w:p>
      <w:r>
        <w:t>The Brief tells you what one income tier above you did yesterday. Screenshotting "Today's $500K-earner moved 4% to private credit" and posting it = identity signaling. We watermark the screenshot.</w:t>
      </w:r>
    </w:p>
    <w:p>
      <w:pPr>
        <w:spacing w:before="200" w:after="80"/>
      </w:pPr>
      <w:r>
        <w:rPr>
          <w:b/>
          <w:color w:val="141413"/>
          <w:sz w:val="28"/>
        </w:rPr>
        <w:t>4. Streak loss aversion</w:t>
      </w:r>
    </w:p>
    <w:p>
      <w:r>
        <w:t>Break a 30-day streak → tier color downgrades and is publicly visible on your profile share card. The threat of losing platinum drives daily opens harder than any push notification.</w:t>
      </w:r>
    </w:p>
    <w:p>
      <w:pPr>
        <w:spacing w:before="200" w:after="80"/>
      </w:pPr>
      <w:r>
        <w:rPr>
          <w:b/>
          <w:color w:val="141413"/>
          <w:sz w:val="28"/>
        </w:rPr>
        <w:t>5. Referral unlock</w:t>
      </w:r>
    </w:p>
    <w:p>
      <w:r>
        <w:t xml:space="preserve">Refer 2 friends → unlock the tier </w:t>
      </w:r>
      <w:r>
        <w:rPr>
          <w:i/>
        </w:rPr>
        <w:t>above</w:t>
      </w:r>
      <w:r>
        <w:t xml:space="preserve"> your bracket for 7 days. Tasting the next floor is the hook. Conversion: ~28% of taste-the-next-floor users upgrade.</w:t>
      </w:r>
    </w:p>
    <w:p>
      <w:pPr>
        <w:spacing w:before="200" w:after="80"/>
      </w:pPr>
      <w:r>
        <w:rPr>
          <w:b/>
          <w:color w:val="141413"/>
          <w:sz w:val="28"/>
        </w:rPr>
        <w:t>Coefficient model</w:t>
      </w:r>
    </w:p>
    <w:p>
      <w:pPr>
        <w:pStyle w:val="ListBullet"/>
      </w:pPr>
      <w:r>
        <w:t>1.0 cards posted/active user/week</w:t>
      </w:r>
    </w:p>
    <w:p>
      <w:pPr>
        <w:pStyle w:val="ListBullet"/>
      </w:pPr>
      <w:r>
        <w:t>120 impressions/card</w:t>
      </w:r>
    </w:p>
    <w:p>
      <w:pPr>
        <w:pStyle w:val="ListBullet"/>
      </w:pPr>
      <w:r>
        <w:t>1.2% click-through to landing</w:t>
      </w:r>
    </w:p>
    <w:p>
      <w:pPr>
        <w:pStyle w:val="ListBullet"/>
      </w:pPr>
      <w:r>
        <w:t>38% trial activation</w:t>
      </w:r>
    </w:p>
    <w:p>
      <w:pPr>
        <w:pStyle w:val="ListBullet"/>
      </w:pPr>
      <w:r>
        <w:t xml:space="preserve">→ </w:t>
      </w:r>
      <w:r>
        <w:rPr>
          <w:b/>
        </w:rPr>
        <w:t>K = 0.55</w:t>
      </w:r>
      <w:r>
        <w:t xml:space="preserve"> (each cohort produces ~55% of itself within 30 days)</w:t>
      </w:r>
    </w:p>
    <w:p>
      <w:r>
        <w:t>K of 0.55 + 6% churn = sustainable organic growth without paid until ~50K users.</w:t>
      </w:r>
    </w:p>
    <w:p>
      <w:pPr>
        <w:spacing w:before="280" w:after="80"/>
      </w:pPr>
      <w:r>
        <w:rPr>
          <w:b/>
          <w:color w:val="141413"/>
          <w:sz w:val="36"/>
        </w:rPr>
        <w:t>Launch sequence (hypothetical)</w:t>
      </w:r>
    </w:p>
    <w:p>
      <w:pPr>
        <w:pStyle w:val="ListNumber"/>
      </w:pPr>
      <w:r>
        <w:t>Day -7: 100 hand-picked beta seeds (high-status finance Twitter, fintech operators)</w:t>
      </w:r>
    </w:p>
    <w:p>
      <w:pPr>
        <w:pStyle w:val="ListNumber"/>
      </w:pPr>
      <w:r>
        <w:t>Day 0: Their first milestone cards drop into IG / X simultaneously at 6 AM</w:t>
      </w:r>
    </w:p>
    <w:p>
      <w:pPr>
        <w:pStyle w:val="ListNumber"/>
      </w:pPr>
      <w:r>
        <w:t>Day 1–14: Founder posts "the math behind AURUM" thread (compound chart animation)</w:t>
      </w:r>
    </w:p>
    <w:p>
      <w:pPr>
        <w:pStyle w:val="ListNumber"/>
      </w:pPr>
      <w:r>
        <w:t>Day 30: Public launch with "AURUM 1000 club" leaderboard reveal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