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MANIFEST — Master Brief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Theme:</w:t>
      </w:r>
      <w:r>
        <w:t xml:space="preserve"> Manifestation, affirmations, signs, becoming</w:t>
      </w:r>
    </w:p>
    <w:p>
      <w:r>
        <w:rPr>
          <w:b/>
        </w:rPr>
        <w:t>Hub:</w:t>
      </w:r>
      <w:r>
        <w:t xml:space="preserve"> </w:t>
      </w:r>
      <w:r>
        <w:t>manifest.silentinfinity.com</w:t>
      </w:r>
    </w:p>
    <w:p>
      <w:pPr>
        <w:spacing w:before="280" w:after="80"/>
      </w:pPr>
      <w:r>
        <w:rPr>
          <w:b/>
          <w:color w:val="141413"/>
          <w:sz w:val="36"/>
        </w:rPr>
        <w:t>North Star</w:t>
      </w:r>
    </w:p>
    <w:p>
      <w:r>
        <w:t>5 manifestation apps. Each viral. Each pre-rendered hyper-personal. Each so seductive you can't put it down. Reverse-engineer current viral manifestation trends (lucky girl syndrome, 369 method, scripting, vision boards, angel numbers, spirit animals) and 10x them.</w:t>
      </w:r>
    </w:p>
    <w:p>
      <w:pPr>
        <w:spacing w:before="280" w:after="80"/>
      </w:pPr>
      <w:r>
        <w:rPr>
          <w:b/>
          <w:color w:val="141413"/>
          <w:sz w:val="36"/>
        </w:rPr>
        <w:t>Feasibility verdict (asked before brief)</w:t>
      </w:r>
    </w:p>
    <w:p>
      <w:r>
        <w:rPr>
          <w:b/>
        </w:rPr>
        <w:t>5 separate apps, not 1 monolith.</w:t>
      </w:r>
      <w:r>
        <w:t xml:space="preserve"> Reasons:</w:t>
      </w:r>
    </w:p>
    <w:p>
      <w:pPr>
        <w:pStyle w:val="ListNumber"/>
      </w:pPr>
      <w:r>
        <w:t>Each lens has distinct UX (audio app ≠ vision board ≠ angel-number tracker)</w:t>
      </w:r>
    </w:p>
    <w:p>
      <w:pPr>
        <w:pStyle w:val="ListNumber"/>
      </w:pPr>
      <w:r>
        <w:t>Per-app virality higher — each shares its own loop</w:t>
      </w:r>
    </w:p>
    <w:p>
      <w:pPr>
        <w:pStyle w:val="ListNumber"/>
      </w:pPr>
      <w:r>
        <w:t>Bundle pricing later via "MANIFEST Pass" = $19/mo all-five</w:t>
      </w:r>
    </w:p>
    <w:p>
      <w:pPr>
        <w:pStyle w:val="ListNumber"/>
      </w:pPr>
      <w:r>
        <w:t>Different aesthetics suit different vibes (totemic vs cosmic vs cinematic)</w:t>
      </w:r>
    </w:p>
    <w:p>
      <w:pPr>
        <w:spacing w:before="280" w:after="80"/>
      </w:pPr>
      <w:r>
        <w:rPr>
          <w:b/>
          <w:color w:val="141413"/>
          <w:sz w:val="36"/>
        </w:rPr>
        <w:t>The Five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Team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Concept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Lens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ECHO</w:t>
            </w:r>
          </w:p>
        </w:tc>
        <w:tc>
          <w:tcPr>
            <w:tcW w:type="dxa" w:w="2160"/>
          </w:tcPr>
          <w:p>
            <w:r/>
            <w:r>
              <w:t>AI animated avatar speaks your affirmations on camera (lip-synced talking head)</w:t>
            </w:r>
          </w:p>
        </w:tc>
        <w:tc>
          <w:tcPr>
            <w:tcW w:type="dxa" w:w="2160"/>
          </w:tcPr>
          <w:p>
            <w:r/>
            <w:r>
              <w:t>echo.silentinfinity.com</w:t>
            </w:r>
          </w:p>
        </w:tc>
        <w:tc>
          <w:tcPr>
            <w:tcW w:type="dxa" w:w="2160"/>
          </w:tcPr>
          <w:p>
            <w:r/>
            <w:r>
              <w:t>Speaking-character creator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VISION</w:t>
            </w:r>
          </w:p>
        </w:tc>
        <w:tc>
          <w:tcPr>
            <w:tcW w:type="dxa" w:w="2160"/>
          </w:tcPr>
          <w:p>
            <w:r/>
            <w:r>
              <w:t>AI-generated manifestation vision board (drag-drop, AI fills gaps, 90-day time-capsule)</w:t>
            </w:r>
          </w:p>
        </w:tc>
        <w:tc>
          <w:tcPr>
            <w:tcW w:type="dxa" w:w="2160"/>
          </w:tcPr>
          <w:p>
            <w:r/>
            <w:r>
              <w:t>vision.silentinfinity.com</w:t>
            </w:r>
          </w:p>
        </w:tc>
        <w:tc>
          <w:tcPr>
            <w:tcW w:type="dxa" w:w="2160"/>
          </w:tcPr>
          <w:p>
            <w:r/>
            <w:r>
              <w:t>Manifestation board creator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SUMMON</w:t>
            </w:r>
          </w:p>
        </w:tc>
        <w:tc>
          <w:tcPr>
            <w:tcW w:type="dxa" w:w="2160"/>
          </w:tcPr>
          <w:p>
            <w:r/>
            <w:r>
              <w:t>Daily 7-min motivating manifestation audio (binaural + voice + soundscape, custom to user)</w:t>
            </w:r>
          </w:p>
        </w:tc>
        <w:tc>
          <w:tcPr>
            <w:tcW w:type="dxa" w:w="2160"/>
          </w:tcPr>
          <w:p>
            <w:r/>
            <w:r>
              <w:t>summon.silentinfinity.com</w:t>
            </w:r>
          </w:p>
        </w:tc>
        <w:tc>
          <w:tcPr>
            <w:tcW w:type="dxa" w:w="2160"/>
          </w:tcPr>
          <w:p>
            <w:r/>
            <w:r>
              <w:t>Audio meditations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TOTEM</w:t>
            </w:r>
          </w:p>
        </w:tc>
        <w:tc>
          <w:tcPr>
            <w:tcW w:type="dxa" w:w="2160"/>
          </w:tcPr>
          <w:p>
            <w:r/>
            <w:r>
              <w:t>Spirit-animal personality quiz → daily custom affirmations forged from your shadow + light</w:t>
            </w:r>
          </w:p>
        </w:tc>
        <w:tc>
          <w:tcPr>
            <w:tcW w:type="dxa" w:w="2160"/>
          </w:tcPr>
          <w:p>
            <w:r/>
            <w:r>
              <w:t>totem.silentinfinity.com</w:t>
            </w:r>
          </w:p>
        </w:tc>
        <w:tc>
          <w:tcPr>
            <w:tcW w:type="dxa" w:w="2160"/>
          </w:tcPr>
          <w:p>
            <w:r/>
            <w:r>
              <w:t>Profile-based affirmations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OMEN</w:t>
            </w:r>
          </w:p>
        </w:tc>
        <w:tc>
          <w:tcPr>
            <w:tcW w:type="dxa" w:w="2160"/>
          </w:tcPr>
          <w:p>
            <w:r/>
            <w:r>
              <w:t>Angel numbers + synchronicity tracker (notice 11:11, log it, AI decodes the pattern over time)</w:t>
            </w:r>
          </w:p>
        </w:tc>
        <w:tc>
          <w:tcPr>
            <w:tcW w:type="dxa" w:w="2160"/>
          </w:tcPr>
          <w:p>
            <w:r/>
            <w:r>
              <w:t>omen.silentinfinity.com</w:t>
            </w:r>
          </w:p>
        </w:tc>
        <w:tc>
          <w:tcPr>
            <w:tcW w:type="dxa" w:w="2160"/>
          </w:tcPr>
          <w:p>
            <w:r/>
            <w:r>
              <w:t>Angel numbers app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Hub MANIFEST palette + font</w:t>
      </w:r>
    </w:p>
    <w:p>
      <w:pPr>
        <w:pStyle w:val="ListBullet"/>
      </w:pPr>
      <w:r>
        <w:t xml:space="preserve">Bg: </w:t>
      </w:r>
      <w:r>
        <w:t>#0c0815</w:t>
      </w:r>
      <w:r>
        <w:t xml:space="preserve"> deep cosmic indigo</w:t>
      </w:r>
    </w:p>
    <w:p>
      <w:pPr>
        <w:pStyle w:val="ListBullet"/>
      </w:pPr>
      <w:r>
        <w:t xml:space="preserve">Ink: </w:t>
      </w:r>
      <w:r>
        <w:t>#f4ecdb</w:t>
      </w:r>
      <w:r>
        <w:t xml:space="preserve"> candle cream</w:t>
      </w:r>
    </w:p>
    <w:p>
      <w:pPr>
        <w:pStyle w:val="ListBullet"/>
      </w:pPr>
      <w:r>
        <w:t xml:space="preserve">Accent: </w:t>
      </w:r>
      <w:r>
        <w:t>#e6b961</w:t>
      </w:r>
      <w:r>
        <w:t xml:space="preserve"> celestial gold</w:t>
      </w:r>
    </w:p>
    <w:p>
      <w:pPr>
        <w:pStyle w:val="ListBullet"/>
      </w:pPr>
      <w:r>
        <w:t xml:space="preserve">Secondary: </w:t>
      </w:r>
      <w:r>
        <w:t>#c875b3</w:t>
      </w:r>
      <w:r>
        <w:t xml:space="preserve"> rose-quartz pink</w:t>
      </w:r>
    </w:p>
    <w:p>
      <w:pPr>
        <w:pStyle w:val="ListBullet"/>
      </w:pPr>
      <w:r>
        <w:t xml:space="preserve">Tertiary: </w:t>
      </w:r>
      <w:r>
        <w:t>#7da6c8</w:t>
      </w:r>
      <w:r>
        <w:t xml:space="preserve"> sky-blue</w:t>
      </w:r>
    </w:p>
    <w:p>
      <w:pPr>
        <w:pStyle w:val="ListBullet"/>
      </w:pPr>
      <w:r>
        <w:t xml:space="preserve">Font: </w:t>
      </w:r>
      <w:r>
        <w:rPr>
          <w:b/>
        </w:rPr>
        <w:t>Cormorant Garamond</w:t>
      </w:r>
      <w:r>
        <w:t xml:space="preserve"> display + </w:t>
      </w:r>
      <w:r>
        <w:rPr>
          <w:b/>
        </w:rPr>
        <w:t>Inter</w:t>
      </w:r>
      <w:r>
        <w:t xml:space="preserve"> body + </w:t>
      </w:r>
      <w:r>
        <w:rPr>
          <w:b/>
        </w:rPr>
        <w:t>JetBrains Mono</w:t>
      </w:r>
      <w:r>
        <w:t xml:space="preserve"> for numbers/codes</w:t>
      </w:r>
    </w:p>
    <w:p>
      <w:pPr>
        <w:pStyle w:val="ListBullet"/>
      </w:pPr>
      <w:r>
        <w:t>Vibe: night sky on cathedral ceiling, gold leaf on indigo, candlelight</w:t>
      </w:r>
    </w:p>
    <w:p>
      <w:r>
        <w:t>Each sub-app picks its own palette+font fitting its lens (still in this manifestation universe).</w:t>
      </w:r>
    </w:p>
    <w:p>
      <w:pPr>
        <w:spacing w:before="280" w:after="80"/>
      </w:pPr>
      <w:r>
        <w:rPr>
          <w:b/>
          <w:color w:val="141413"/>
          <w:sz w:val="36"/>
        </w:rPr>
        <w:t>Quality bar (paste into every team)</w:t>
      </w:r>
    </w:p>
    <w:p>
      <w:pPr>
        <w:pStyle w:val="ListNumber"/>
      </w:pPr>
      <w:r>
        <w:t>Front-to-back PR/FAQ first (Amazon working-backwards)</w:t>
      </w:r>
    </w:p>
    <w:p>
      <w:pPr>
        <w:pStyle w:val="ListNumber"/>
      </w:pPr>
      <w:r>
        <w:t>Pre-rendered hard-coded demo for Harnoor — no loading states, no "click to generate"</w:t>
      </w:r>
    </w:p>
    <w:p>
      <w:pPr>
        <w:pStyle w:val="ListNumber"/>
      </w:pPr>
      <w:r>
        <w:t>Visually striking, mobile-first vertical (max-width:460px phone, ≥768px breathes)</w:t>
      </w:r>
    </w:p>
    <w:p>
      <w:pPr>
        <w:pStyle w:val="ListNumber"/>
      </w:pPr>
      <w:r>
        <w:t>Viral mechanic in CORE loop (shareable proof, not a bolted-on share button)</w:t>
      </w:r>
    </w:p>
    <w:p>
      <w:pPr>
        <w:pStyle w:val="ListNumber"/>
      </w:pPr>
      <w:r>
        <w:t>Pricing obvious within 60 seconds</w:t>
      </w:r>
    </w:p>
    <w:p>
      <w:pPr>
        <w:pStyle w:val="ListNumber"/>
      </w:pPr>
      <w:r>
        <w:t>≥3 psychological levers exploited (curiosity, drama, status, scarcity, dopamine, mystery, transformation, FOMO)</w:t>
      </w:r>
    </w:p>
    <w:p>
      <w:pPr>
        <w:pStyle w:val="ListNumber"/>
      </w:pPr>
      <w:r>
        <w:t>Reverse-engineer current viral trends, then 10x them</w:t>
      </w:r>
    </w:p>
    <w:p>
      <w:pPr>
        <w:spacing w:before="280" w:after="80"/>
      </w:pPr>
      <w:r>
        <w:rPr>
          <w:b/>
          <w:color w:val="141413"/>
          <w:sz w:val="36"/>
        </w:rPr>
        <w:t>Per-app deliverables under F:/TITAN/plans/manifest/{slug}/</w:t>
      </w:r>
    </w:p>
    <w:p>
      <w:pPr>
        <w:pStyle w:val="ListNumber"/>
      </w:pPr>
      <w:r>
        <w:t>concept.md</w:t>
      </w:r>
      <w:r>
        <w:t xml:space="preserve"> — PR/FAQ + customer journey + monetization + virality + pre-render spec + chosen palette/font + reverse-engineered competitor analysis</w:t>
      </w:r>
    </w:p>
    <w:p>
      <w:pPr>
        <w:pStyle w:val="ListNumber"/>
      </w:pPr>
      <w:r>
        <w:t>app.html</w:t>
      </w:r>
      <w:r>
        <w:t xml:space="preserve"> — single-file MVP with hard-coded demo</w:t>
      </w:r>
    </w:p>
    <w:p>
      <w:pPr>
        <w:pStyle w:val="ListNumber"/>
      </w:pPr>
      <w:r>
        <w:t>landing.html</w:t>
      </w:r>
      <w:r>
        <w:t xml:space="preserve"> — sales/share landing</w:t>
      </w:r>
    </w:p>
    <w:p>
      <w:pPr>
        <w:pStyle w:val="ListNumber"/>
      </w:pPr>
      <w:r>
        <w:t>pricing-and-virality.md</w:t>
      </w:r>
      <w:r>
        <w:t xml:space="preserve"> — pricing table + viral coefficient model</w:t>
      </w:r>
    </w:p>
    <w:p>
      <w:pPr>
        <w:pStyle w:val="ListNumber"/>
      </w:pPr>
      <w:r>
        <w:t>spend.md</w:t>
      </w:r>
      <w:r>
        <w:t xml:space="preserve"> — track image/audio gen spend ($25 cap)</w:t>
      </w:r>
    </w:p>
    <w:p>
      <w:pPr>
        <w:spacing w:before="280" w:after="80"/>
      </w:pPr>
      <w:r>
        <w:rPr>
          <w:b/>
          <w:color w:val="141413"/>
          <w:sz w:val="36"/>
        </w:rPr>
        <w:t>Hard constraints</w:t>
      </w:r>
    </w:p>
    <w:p>
      <w:pPr>
        <w:pStyle w:val="ListBullet"/>
      </w:pPr>
      <w:r>
        <w:t>Single-file HTML, mobile-first, no JS frameworks beyond CDN</w:t>
      </w:r>
    </w:p>
    <w:p>
      <w:pPr>
        <w:pStyle w:val="ListBullet"/>
      </w:pPr>
      <w:r>
        <w:t>460px phone / 768px+ breathes (Childhood lesson 2026-05-07)</w:t>
      </w:r>
    </w:p>
    <w:p>
      <w:pPr>
        <w:pStyle w:val="ListBullet"/>
      </w:pPr>
      <w:r>
        <w:t>HARD-CODED demo content for Harnoor — no empty states</w:t>
      </w:r>
    </w:p>
    <w:p>
      <w:pPr>
        <w:pStyle w:val="ListBullet"/>
      </w:pPr>
      <w:r>
        <w:t>PR/FAQ before code</w:t>
      </w:r>
    </w:p>
    <w:p>
      <w:pPr>
        <w:pStyle w:val="ListBullet"/>
      </w:pPr>
      <w:r>
        <w:t>Budget cap is hard</w:t>
      </w:r>
    </w:p>
    <w:p>
      <w:pPr>
        <w:pStyle w:val="ListBullet"/>
      </w:pPr>
      <w:r>
        <w:t>Hub palette = MANIFEST canon; individual apps pick own palette+font</w:t>
      </w:r>
    </w:p>
    <w:p>
      <w:pPr>
        <w:spacing w:before="280" w:after="80"/>
      </w:pPr>
      <w:r>
        <w:rPr>
          <w:b/>
          <w:color w:val="141413"/>
          <w:sz w:val="36"/>
        </w:rPr>
        <w:t>Budget</w:t>
      </w:r>
    </w:p>
    <w:p>
      <w:r>
        <w:t>$25 per team, $125 total. OpenAI gpt-image-1 + ElevenLabs allowed for genuinely high-leverage assets only.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