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80" w:after="80"/>
      </w:pPr>
      <w:r>
        <w:rPr>
          <w:b/>
          <w:color w:val="D97757"/>
          <w:sz w:val="44"/>
        </w:rPr>
        <w:t>Claude Code Audit — 2026-04-25 12:27 Local</w:t>
      </w:r>
    </w:p>
    <w:p>
      <w:r>
        <w:rPr>
          <w:b/>
        </w:rPr>
        <w:t>Cycle:</w:t>
      </w:r>
      <w:r>
        <w:t xml:space="preserve"> 12th audit of this cadence</w:t>
      </w:r>
    </w:p>
    <w:p>
      <w:r>
        <w:rPr>
          <w:b/>
        </w:rPr>
        <w:t>Auditor:</w:t>
      </w:r>
      <w:r>
        <w:t xml:space="preserve"> SCOUT (TITAN research agent)</w:t>
      </w:r>
    </w:p>
    <w:p>
      <w:r>
        <w:rPr>
          <w:b/>
        </w:rPr>
        <w:t>Baseline:</w:t>
      </w:r>
      <w:r>
        <w:t xml:space="preserve"> </w:t>
      </w:r>
      <w:r>
        <w:t>F:/TITAN/plans/advisors/CLAUDE-CODE-ARCHITECTURE-DEEP-DIVE-2026-04-22.md</w:t>
      </w:r>
    </w:p>
    <w:p>
      <w:r>
        <w:rPr>
          <w:b/>
        </w:rPr>
        <w:t>Prior audit:</w:t>
      </w:r>
      <w:r>
        <w:t xml:space="preserve"> </w:t>
      </w:r>
      <w:r>
        <w:t>F:/TITAN/plans/advisors/claude-code-audit-2026-04-25-1027.md</w:t>
      </w:r>
      <w:r>
        <w:t xml:space="preserve"> (v2.1.119, 0 regressions, T043-T045 filed)</w:t>
      </w:r>
    </w:p>
    <w:p>
      <w:r>
        <w:rPr>
          <w:b/>
        </w:rPr>
        <w:t>CC version at prior audit:</w:t>
      </w:r>
      <w:r>
        <w:t xml:space="preserve"> v2.1.119</w:t>
      </w:r>
    </w:p>
    <w:p>
      <w:r>
        <w:rPr>
          <w:b/>
        </w:rPr>
        <w:t>CC version this cycle:</w:t>
      </w:r>
      <w:r>
        <w:t xml:space="preserve"> v2.1.119 (confirmed; no new release between 2026-04-23 and 2026-04-25 per github.com/anthropics/claude-code/releases and code.claude.com/docs/en/changelog)</w:t>
      </w:r>
    </w:p>
    <w:p>
      <w:r>
        <w:rPr>
          <w:b/>
        </w:rPr>
        <w:t>Local TITAN install:</w:t>
      </w:r>
      <w:r>
        <w:t xml:space="preserve"> v2.1.49 (70-version gap; T030 open, T036 open, T042 gates T030)</w:t>
      </w:r>
    </w:p>
    <w:p>
      <w:r>
        <w:rPr>
          <w:b/>
        </w:rPr>
        <w:t>Next unclaimed T-numbers:</w:t>
      </w:r>
      <w:r>
        <w:t xml:space="preserve"> T046, T047, T048</w:t>
      </w:r>
    </w:p>
    <w:p>
      <w:r>
        <w:rPr>
          <w:b/>
        </w:rPr>
        <w:t>Word count:</w:t>
      </w:r>
      <w:r>
        <w:t xml:space="preserve"> ~2,300</w:t>
      </w:r>
    </w:p>
    <w:p>
      <w:pPr>
        <w:spacing w:before="80" w:after="80"/>
      </w:pPr>
      <w:r>
        <w:rPr>
          <w:color w:val="666666"/>
        </w:rPr>
        <w:t>──────────────────────────────────────────────────────────────────────</w:t>
      </w:r>
    </w:p>
    <w:p>
      <w:pPr>
        <w:spacing w:before="280" w:after="80"/>
      </w:pPr>
      <w:r>
        <w:rPr>
          <w:b/>
          <w:color w:val="141413"/>
          <w:sz w:val="36"/>
        </w:rPr>
        <w:t>1. What Changed in Claude Code Since Last Audit</w:t>
      </w:r>
    </w:p>
    <w:p>
      <w:pPr>
        <w:spacing w:before="200" w:after="80"/>
      </w:pPr>
      <w:r>
        <w:rPr>
          <w:b/>
          <w:color w:val="141413"/>
          <w:sz w:val="28"/>
        </w:rPr>
        <w:t>1.1 Release Status: No New Version Since v2.1.119</w:t>
      </w:r>
    </w:p>
    <w:p>
      <w:r>
        <w:t xml:space="preserve">As of this cycle (2026-04-25 12:27 local), v2.1.119 (released 2026-04-23) remains the latest version. This is confirmed by both the official changelog at code.claude.com/docs/en/changelog and the releasebot.io/updates/anthropic/claude-code aggregator (both fetched 2026-04-25). The 6-hour audit window contained no new release. Architectural delta this cycle is therefore drawn from (a) previously under-analyzed signals in the v2.1.85–119 band, (b) the confirmed "undercover mode" / "frustration regex" findings from the March leak deobfuscation, and (c) the Silent Infinity </w:t>
      </w:r>
      <w:r>
        <w:t>skills_loader.py</w:t>
      </w:r>
      <w:r>
        <w:t xml:space="preserve"> production code now observable for the first time.</w:t>
      </w:r>
    </w:p>
    <w:p>
      <w:r>
        <w:t>Sources: [github.com/anthropics/claude-code/releases](https://github.com/anthropics/claude-code/releases) (fetched 2026-04-25); [code.claude.com/docs/en/changelog](https://code.claude.com/docs/en/changelog) (fetched 2026-04-25); [releasebot.io/updates/anthropic/claude-code](https://releasebot.io/updates/anthropic/claude-code) (fetched 2026-04-25).</w:t>
      </w:r>
    </w:p>
    <w:p>
      <w:pPr>
        <w:spacing w:before="80" w:after="80"/>
      </w:pPr>
      <w:r>
        <w:rPr>
          <w:color w:val="666666"/>
        </w:rPr>
        <w:t>──────────────────────────────────────────────────────────────────────</w:t>
      </w:r>
    </w:p>
    <w:p>
      <w:pPr>
        <w:spacing w:before="200" w:after="80"/>
      </w:pPr>
      <w:r>
        <w:rPr>
          <w:b/>
          <w:color w:val="141413"/>
          <w:sz w:val="28"/>
        </w:rPr>
        <w:t>1.2 Undercover Mode: Confirmed from Leak</w:t>
      </w:r>
    </w:p>
    <w:p>
      <w:r>
        <w:rPr>
          <w:b/>
        </w:rPr>
        <w:t>Finding: CONFIRMED (primary source, not speculative).</w:t>
      </w:r>
    </w:p>
    <w:p>
      <w:r>
        <w:t xml:space="preserve">T041 filed in cycle 10 noted the "undercover mode" as a community lead of medium confidence. This cycle's WebFetch of the HackerNews thread (news.ycombinator.com/item?id=47586778) resolved its status: the claim derives from </w:t>
      </w:r>
      <w:r>
        <w:rPr>
          <w:b/>
        </w:rPr>
        <w:t>`undercover.ts` in the leaked codebase</w:t>
      </w:r>
      <w:r>
        <w:t>, which contains direct verbatim instructions. The leaked prompt states:</w:t>
      </w:r>
    </w:p>
    <w:p>
      <w:pPr>
        <w:ind w:left="432"/>
      </w:pPr>
      <w:r>
        <w:rPr>
          <w:i/>
          <w:color w:val="666666"/>
        </w:rPr>
        <w:t>"NEVER include in commit messages or PR descriptions: The phrase 'Claude Code' or any mention that you are an AI" and "Co-Authored-By lines or any other attribution."</w:t>
      </w:r>
    </w:p>
    <w:p>
      <w:r>
        <w:t xml:space="preserve">This is not a rumor or deobfuscation inference — it is a direct quote from named source file </w:t>
      </w:r>
      <w:r>
        <w:t>undercover.ts</w:t>
      </w:r>
      <w:r>
        <w:t>, making this a confirmed feature of the internal CC build (possibly gated behind a feature flag for external builds).</w:t>
      </w:r>
    </w:p>
    <w:p>
      <w:r>
        <w:rPr>
          <w:b/>
        </w:rPr>
        <w:t>Architectural implication for the baseline memo.</w:t>
      </w:r>
      <w:r>
        <w:t xml:space="preserve"> Section 3.7 ("Self-awareness of Being AI") in the April 22 deep dive states: "Claude Code never hedges its AI identity." That claim must now be qualified: CC does not hedge identity </w:t>
      </w:r>
      <w:r>
        <w:rPr>
          <w:i/>
        </w:rPr>
        <w:t>in conversation</w:t>
      </w:r>
      <w:r>
        <w:t>, but it actively suppresses AI attribution in external artifacts (commits, PRs). These are different disclosures. The first is interactive identity; the second is artifact attribution. The discrepancy is relevant to compliance contexts (EU AI Act Art. 50 requires AI-generated content to be discernible) but is immaterial to Silent Infinity, which has no commit-writing capability.</w:t>
      </w:r>
    </w:p>
    <w:p>
      <w:r>
        <w:rPr>
          <w:b/>
        </w:rPr>
        <w:t>Anti-pattern registration.</w:t>
      </w:r>
      <w:r>
        <w:t xml:space="preserve"> This is AP-8 in the cumulative anti-pattern list: CC's artifact attribution suppression is inappropriate for any product with user-facing output that may be shared externally. Silent Infinity's responses are personal mirror reflections — users may share them. If SI ever produces shareable artifacts (session summaries, PDF exports), those artifacts must carry visible AI provenance, not suppressed attribution.</w:t>
      </w:r>
    </w:p>
    <w:p>
      <w:r>
        <w:t>Sources: [news.ycombinator.com/item?id=47586778](https://news.ycombinator.com/item?id=47586778) (accessed 2026-04-25); baseline memo section 3.7 (read 2026-04-25).</w:t>
      </w:r>
    </w:p>
    <w:p>
      <w:pPr>
        <w:spacing w:before="80" w:after="80"/>
      </w:pPr>
      <w:r>
        <w:rPr>
          <w:color w:val="666666"/>
        </w:rPr>
        <w:t>──────────────────────────────────────────────────────────────────────</w:t>
      </w:r>
    </w:p>
    <w:p>
      <w:pPr>
        <w:spacing w:before="200" w:after="80"/>
      </w:pPr>
      <w:r>
        <w:rPr>
          <w:b/>
          <w:color w:val="141413"/>
          <w:sz w:val="28"/>
        </w:rPr>
        <w:t>1.3 Frustration Regex: Partially Confirmed</w:t>
      </w:r>
    </w:p>
    <w:p>
      <w:r>
        <w:rPr>
          <w:b/>
        </w:rPr>
        <w:t>Finding: PARTIALLY CONFIRMED (mechanism confirmed; specific regex patterns not publicly documented).</w:t>
      </w:r>
    </w:p>
    <w:p>
      <w:r>
        <w:t>The HN thread confirms that CC contains regex-based pre-model signal detection. The community response indicates the specific pattern list is embedded in the deobfuscation artifacts but is not cleanly documented in the thread itself. The mechanism — pre-model regex patterns that modulate system prompt injection on the current turn — is architecturally confirmed. The exact regex strings remain uninvestigated.</w:t>
      </w:r>
    </w:p>
    <w:p>
      <w:r>
        <w:t xml:space="preserve">T041 (filed cycle 10) instructs running a </w:t>
      </w:r>
      <w:r>
        <w:t>/feed</w:t>
      </w:r>
      <w:r>
        <w:t xml:space="preserve"> cycle targeting the deobfuscation repo to retrieve the patterns. This task remains open and is not superseded by this cycle's findings. T041's second step (implement </w:t>
      </w:r>
      <w:r>
        <w:t>detect_frustration_signal()</w:t>
      </w:r>
      <w:r>
        <w:t xml:space="preserve"> in </w:t>
      </w:r>
      <w:r>
        <w:t>guardrails.py</w:t>
      </w:r>
      <w:r>
        <w:t>) can begin with a custom pattern set without the exact CC regexes, since CC's patterns are calibrated for developer frustration ("this is wrong again", "ugh", "seriously?") rather than contemplative-space frustration ("I feel like you're not hearing me", "this isn't helping").</w:t>
      </w:r>
    </w:p>
    <w:p>
      <w:r>
        <w:rPr>
          <w:b/>
        </w:rPr>
        <w:t>New observation:</w:t>
      </w:r>
      <w:r>
        <w:t xml:space="preserve"> For Silent Infinity specifically, the "frustration" signal is phenomenologically different from developer frustration. A contemplative user's signal is more likely to be distancing language ("maybe this isn't for me"), a change of subject, or a shorter message than normal — not the assertive challenge language a developer uses. The pre-model regex mechanism CC uses is the right architecture pattern, but the pattern set must be SI-specific, not copied from CC. This reinforces AP-7 from cycle 10 (frustration regex brittle for SI's emotional register), and tightens the design spec for T041 Step 2.</w:t>
      </w:r>
    </w:p>
    <w:p>
      <w:r>
        <w:t>Sources: [news.ycombinator.com/item?id=47586778](https://news.ycombinator.com/item?id=47586778) (accessed 2026-04-25); T041 in TASK-REGISTRY-2026-04-21.md (read 2026-04-25).</w:t>
      </w:r>
    </w:p>
    <w:p>
      <w:pPr>
        <w:spacing w:before="80" w:after="80"/>
      </w:pPr>
      <w:r>
        <w:rPr>
          <w:color w:val="666666"/>
        </w:rPr>
        <w:t>──────────────────────────────────────────────────────────────────────</w:t>
      </w:r>
    </w:p>
    <w:p>
      <w:pPr>
        <w:spacing w:before="200" w:after="80"/>
      </w:pPr>
      <w:r>
        <w:rPr>
          <w:b/>
          <w:color w:val="141413"/>
          <w:sz w:val="28"/>
        </w:rPr>
        <w:t>1.4 New CC Architecture Observed: `prUrlTemplate` + OpenTelemetry `tool_use_id` (v2.1.119)</w:t>
      </w:r>
    </w:p>
    <w:p>
      <w:r>
        <w:t>Two v2.1.119 features not analyzed in prior cycles merit a brief architectural note:</w:t>
      </w:r>
    </w:p>
    <w:p>
      <w:r>
        <w:rPr>
          <w:b/>
        </w:rPr>
        <w:t>`prUrlTemplate` setting.</w:t>
      </w:r>
      <w:r>
        <w:t xml:space="preserve"> This is a per-project configuration for custom code-review URL patterns. Architecturally, it demonstrates CC's shift toward operator-configurable deployment contexts — the tool is increasingly designed as a platform for team embedding rather than a personal CLI. This follows from the enterprise-tier permission changes in v2.1.92 (</w:t>
      </w:r>
      <w:r>
        <w:t>forceRemoteSettingsRefresh</w:t>
      </w:r>
      <w:r>
        <w:t>, managed settings cascade). Silent Infinity has no equivalent concept, but TITAN should note this trajectory: CC is becoming increasingly enterprise-configurable at the operator layer, not just the user layer. The Silent Infinity equivalent would be a per-organization system prompt override — relevant if SI ever moves to enterprise wellness deployments.</w:t>
      </w:r>
    </w:p>
    <w:p>
      <w:r>
        <w:rPr>
          <w:b/>
        </w:rPr>
        <w:t>OpenTelemetry `tool_use_id` in `tool_result` + `tool_decision` events.</w:t>
      </w:r>
      <w:r>
        <w:t xml:space="preserve"> This extends the OTEL tracing introduced in prior cycles. </w:t>
      </w:r>
      <w:r>
        <w:t>tool_use_id</w:t>
      </w:r>
      <w:r>
        <w:t xml:space="preserve"> allows correlating tool invocations with their results and permission decisions in distributed traces. Combined with </w:t>
      </w:r>
      <w:r>
        <w:t>duration_ms</w:t>
      </w:r>
      <w:r>
        <w:t xml:space="preserve"> in </w:t>
      </w:r>
      <w:r>
        <w:t>PostToolUse</w:t>
      </w:r>
      <w:r>
        <w:t xml:space="preserve"> (v2.1.119, T034), this gives CC operators a full performance + decision audit trail at the tool level. TITAN's </w:t>
      </w:r>
      <w:r>
        <w:t>titan-metrics.py</w:t>
      </w:r>
      <w:r>
        <w:t xml:space="preserve"> hook (T034) should capture both </w:t>
      </w:r>
      <w:r>
        <w:t>tool_use_id</w:t>
      </w:r>
      <w:r>
        <w:t xml:space="preserve"> and </w:t>
      </w:r>
      <w:r>
        <w:t>duration_ms</w:t>
      </w:r>
      <w:r>
        <w:t xml:space="preserve"> when available to enable cross-session latency correlation.</w:t>
      </w:r>
    </w:p>
    <w:p>
      <w:r>
        <w:t>Sources: [code.claude.com/docs/en/changelog](https://code.claude.com/docs/en/changelog) v2.1.119 (fetched 2026-04-25).</w:t>
      </w:r>
    </w:p>
    <w:p>
      <w:pPr>
        <w:spacing w:before="80" w:after="80"/>
      </w:pPr>
      <w:r>
        <w:rPr>
          <w:color w:val="666666"/>
        </w:rPr>
        <w:t>──────────────────────────────────────────────────────────────────────</w:t>
      </w:r>
    </w:p>
    <w:p>
      <w:pPr>
        <w:spacing w:before="280" w:after="80"/>
      </w:pPr>
      <w:r>
        <w:rPr>
          <w:b/>
          <w:color w:val="141413"/>
          <w:sz w:val="36"/>
        </w:rPr>
        <w:t>2. Regressions in Silent Infinity Since Last Audit</w:t>
      </w:r>
    </w:p>
    <w:p>
      <w:pPr>
        <w:spacing w:before="200" w:after="80"/>
      </w:pPr>
      <w:r>
        <w:rPr>
          <w:b/>
          <w:color w:val="141413"/>
          <w:sz w:val="28"/>
        </w:rPr>
        <w:t>2.1 New Code Observed: `skills_loader.py` + `memory.py` in Production</w:t>
      </w:r>
    </w:p>
    <w:p>
      <w:r>
        <w:t xml:space="preserve">This cycle's filesystem scan of </w:t>
      </w:r>
      <w:r>
        <w:t>F:/projects/innerverse/backend/src/</w:t>
      </w:r>
      <w:r>
        <w:t xml:space="preserve"> reveals two significant files not present (or not analyzed) in prior audit cycles:</w:t>
      </w:r>
    </w:p>
    <w:p>
      <w:r>
        <w:rPr>
          <w:b/>
        </w:rPr>
        <w:t>`skills_loader.py`</w:t>
      </w:r>
      <w:r>
        <w:t xml:space="preserve"> (created 2026-04-23 per its docstring): Implements a regex-triggered skill selection system. The module is marked "Not yet wired into handler.py" in its own docstring, but a grep of </w:t>
      </w:r>
      <w:r>
        <w:t>handler.py</w:t>
      </w:r>
      <w:r>
        <w:t xml:space="preserve"> confirms it IS conditionally wired behind an environment flag </w:t>
      </w:r>
      <w:r>
        <w:t>SKILLS_ENABLED=1</w:t>
      </w:r>
      <w:r>
        <w:t xml:space="preserve"> (handler.py lines 6828-6839). The implementation:</w:t>
      </w:r>
    </w:p>
    <w:p>
      <w:pPr>
        <w:pStyle w:val="ListBullet"/>
      </w:pPr>
      <w:r>
        <w:t xml:space="preserve">Loads a </w:t>
      </w:r>
      <w:r>
        <w:t>_manifest.json</w:t>
      </w:r>
      <w:r>
        <w:t xml:space="preserve"> from </w:t>
      </w:r>
      <w:r>
        <w:t>prompts/skills/</w:t>
      </w:r>
    </w:p>
    <w:p>
      <w:pPr>
        <w:pStyle w:val="ListBullet"/>
      </w:pPr>
      <w:r>
        <w:t xml:space="preserve">Matches </w:t>
      </w:r>
      <w:r>
        <w:t>include_if_user_msg_matches</w:t>
      </w:r>
      <w:r>
        <w:t xml:space="preserve"> regexes against the user's message</w:t>
      </w:r>
    </w:p>
    <w:p>
      <w:pPr>
        <w:pStyle w:val="ListBullet"/>
      </w:pPr>
      <w:r>
        <w:t xml:space="preserve">Returns concatenated skill bodies (up to 8,000 chars total, per-skill </w:t>
      </w:r>
      <w:r>
        <w:t>max_chars</w:t>
      </w:r>
      <w:r>
        <w:t xml:space="preserve"> cap)</w:t>
      </w:r>
    </w:p>
    <w:p>
      <w:pPr>
        <w:pStyle w:val="ListBullet"/>
      </w:pPr>
      <w:r>
        <w:t>Fails soft on missing manifest, missing file, regex error</w:t>
      </w:r>
    </w:p>
    <w:p>
      <w:pPr>
        <w:pStyle w:val="ListBullet"/>
      </w:pPr>
      <w:r>
        <w:t xml:space="preserve">Skill bodies are sorted by </w:t>
      </w:r>
      <w:r>
        <w:t>priority</w:t>
      </w:r>
      <w:r>
        <w:t xml:space="preserve"> field</w:t>
      </w:r>
    </w:p>
    <w:p>
      <w:r>
        <w:t xml:space="preserve">This is a significant architectural advancement for Pattern 8 (Skill auto-invocation). </w:t>
      </w:r>
      <w:r>
        <w:rPr>
          <w:b/>
        </w:rPr>
        <w:t>Pattern 8 status changes from GAP to PARTIAL this cycle.</w:t>
      </w:r>
      <w:r>
        <w:t xml:space="preserve"> The mechanism is structurally sound (regex triggers, lazy-load from disk, budget cap, fail-soft) and is production-wired (behind </w:t>
      </w:r>
      <w:r>
        <w:t>SKILLS_ENABLED=1</w:t>
      </w:r>
      <w:r>
        <w:t xml:space="preserve">). However, the skills manifest content has not been confirmed as populated — </w:t>
      </w:r>
      <w:r>
        <w:t>prompts/skills/_manifest.json</w:t>
      </w:r>
      <w:r>
        <w:t xml:space="preserve"> was not directly read this cycle. If the manifest exists with content, P8 could be ALIGNED. If it is empty or missing, P8 remains PARTIAL (mechanism without content).</w:t>
      </w:r>
    </w:p>
    <w:p>
      <w:r>
        <w:rPr>
          <w:b/>
        </w:rPr>
        <w:t>`memory.py`</w:t>
      </w:r>
      <w:r>
        <w:t xml:space="preserve"> (tiered DDB memory, 4 tiers: hot/warm/cold/staging): This module implements the full hot/warm/cold/staging architecture described in baseline Pattern 12. The grep of </w:t>
      </w:r>
      <w:r>
        <w:t>handler.py</w:t>
      </w:r>
      <w:r>
        <w:t xml:space="preserve"> confirms </w:t>
      </w:r>
      <w:r>
        <w:t>get_memory_block()</w:t>
      </w:r>
      <w:r>
        <w:t xml:space="preserve"> is live and called per-turn (lines 6931-6963), with a 400ms timeout guard and fail-soft on miss. This was noted as ALIGNED in prior cycles; this cycle confirms the code is in production rather than just registered.</w:t>
      </w:r>
    </w:p>
    <w:p>
      <w:pPr>
        <w:spacing w:before="200" w:after="80"/>
      </w:pPr>
      <w:r>
        <w:rPr>
          <w:b/>
          <w:color w:val="141413"/>
          <w:sz w:val="28"/>
        </w:rPr>
        <w:t>2.2 Pattern Gap Status Update</w:t>
      </w:r>
    </w:p>
    <w:p>
      <w:r>
        <w:t>Full regression table for this cycle. Changes from prior cycle are marked.</w:t>
      </w:r>
    </w:p>
    <w:tbl>
      <w:tblPr>
        <w:tblStyle w:val="LightGrid-Accent1"/>
        <w:tblW w:type="auto" w:w="0"/>
        <w:tblLook w:firstColumn="1" w:firstRow="1" w:lastColumn="0" w:lastRow="0" w:noHBand="0" w:noVBand="1" w:val="04A0"/>
      </w:tblPr>
      <w:tblGrid>
        <w:gridCol w:w="1728"/>
        <w:gridCol w:w="1728"/>
        <w:gridCol w:w="1728"/>
        <w:gridCol w:w="1728"/>
        <w:gridCol w:w="1728"/>
      </w:tblGrid>
      <w:tr>
        <w:tc>
          <w:tcPr>
            <w:tcW w:type="dxa" w:w="1728"/>
          </w:tcPr>
          <w:p>
            <w:r>
              <w:rPr>
                <w:b/>
              </w:rPr>
            </w:r>
            <w:r>
              <w:rPr>
                <w:b/>
              </w:rPr>
              <w:t>#</w:t>
            </w:r>
          </w:p>
        </w:tc>
        <w:tc>
          <w:tcPr>
            <w:tcW w:type="dxa" w:w="1728"/>
          </w:tcPr>
          <w:p>
            <w:r>
              <w:rPr>
                <w:b/>
              </w:rPr>
            </w:r>
            <w:r>
              <w:rPr>
                <w:b/>
              </w:rPr>
              <w:t>Pattern</w:t>
            </w:r>
          </w:p>
        </w:tc>
        <w:tc>
          <w:tcPr>
            <w:tcW w:type="dxa" w:w="1728"/>
          </w:tcPr>
          <w:p>
            <w:r>
              <w:rPr>
                <w:b/>
              </w:rPr>
            </w:r>
            <w:r>
              <w:rPr>
                <w:b/>
              </w:rPr>
              <w:t>CC Baseline</w:t>
            </w:r>
          </w:p>
        </w:tc>
        <w:tc>
          <w:tcPr>
            <w:tcW w:type="dxa" w:w="1728"/>
          </w:tcPr>
          <w:p>
            <w:r>
              <w:rPr>
                <w:b/>
              </w:rPr>
            </w:r>
            <w:r>
              <w:rPr>
                <w:b/>
              </w:rPr>
              <w:t>SI Status</w:t>
            </w:r>
          </w:p>
        </w:tc>
        <w:tc>
          <w:tcPr>
            <w:tcW w:type="dxa" w:w="1728"/>
          </w:tcPr>
          <w:p>
            <w:r>
              <w:rPr>
                <w:b/>
              </w:rPr>
            </w:r>
            <w:r>
              <w:rPr>
                <w:b/>
              </w:rPr>
              <w:t>Gap</w:t>
            </w:r>
          </w:p>
        </w:tc>
      </w:tr>
      <w:tr>
        <w:tc>
          <w:tcPr>
            <w:tcW w:type="dxa" w:w="1728"/>
          </w:tcPr>
          <w:p>
            <w:r/>
            <w:r>
              <w:t>1</w:t>
            </w:r>
          </w:p>
        </w:tc>
        <w:tc>
          <w:tcPr>
            <w:tcW w:type="dxa" w:w="1728"/>
          </w:tcPr>
          <w:p>
            <w:r/>
            <w:r>
              <w:t>Memory layering (hot/warm/cold)</w:t>
            </w:r>
          </w:p>
        </w:tc>
        <w:tc>
          <w:tcPr>
            <w:tcW w:type="dxa" w:w="1728"/>
          </w:tcPr>
          <w:p>
            <w:r/>
            <w:r>
              <w:t>MEMORY.md file-tiered</w:t>
            </w:r>
          </w:p>
        </w:tc>
        <w:tc>
          <w:tcPr>
            <w:tcW w:type="dxa" w:w="1728"/>
          </w:tcPr>
          <w:p>
            <w:r/>
            <w:r>
              <w:t>ALIGNED — DDB 4-tier memory.py live, injected per-turn</w:t>
            </w:r>
          </w:p>
        </w:tc>
        <w:tc>
          <w:tcPr>
            <w:tcW w:type="dxa" w:w="1728"/>
          </w:tcPr>
          <w:p>
            <w:r/>
            <w:r>
              <w:t>None</w:t>
            </w:r>
          </w:p>
        </w:tc>
      </w:tr>
      <w:tr>
        <w:tc>
          <w:tcPr>
            <w:tcW w:type="dxa" w:w="1728"/>
          </w:tcPr>
          <w:p>
            <w:r/>
            <w:r>
              <w:t>2</w:t>
            </w:r>
          </w:p>
        </w:tc>
        <w:tc>
          <w:tcPr>
            <w:tcW w:type="dxa" w:w="1728"/>
          </w:tcPr>
          <w:p>
            <w:r/>
            <w:r>
              <w:t>System prompt composition (conditional stack)</w:t>
            </w:r>
          </w:p>
        </w:tc>
        <w:tc>
          <w:tcPr>
            <w:tcW w:type="dxa" w:w="1728"/>
          </w:tcPr>
          <w:p>
            <w:r/>
            <w:r>
              <w:t>6-layer conditional</w:t>
            </w:r>
          </w:p>
        </w:tc>
        <w:tc>
          <w:tcPr>
            <w:tcW w:type="dxa" w:w="1728"/>
          </w:tcPr>
          <w:p>
            <w:r/>
            <w:r>
              <w:t>ALIGNED — versioned + variant + user context injection</w:t>
            </w:r>
          </w:p>
        </w:tc>
        <w:tc>
          <w:tcPr>
            <w:tcW w:type="dxa" w:w="1728"/>
          </w:tcPr>
          <w:p>
            <w:r/>
            <w:r>
              <w:t>None</w:t>
            </w:r>
          </w:p>
        </w:tc>
      </w:tr>
      <w:tr>
        <w:tc>
          <w:tcPr>
            <w:tcW w:type="dxa" w:w="1728"/>
          </w:tcPr>
          <w:p>
            <w:r/>
            <w:r>
              <w:t>3</w:t>
            </w:r>
          </w:p>
        </w:tc>
        <w:tc>
          <w:tcPr>
            <w:tcW w:type="dxa" w:w="1728"/>
          </w:tcPr>
          <w:p>
            <w:r/>
            <w:r>
              <w:t>Structured tool use (schema-validated)</w:t>
            </w:r>
          </w:p>
        </w:tc>
        <w:tc>
          <w:tcPr>
            <w:tcW w:type="dxa" w:w="1728"/>
          </w:tcPr>
          <w:p>
            <w:r/>
            <w:r>
              <w:t>50 tools, JSON Schema</w:t>
            </w:r>
          </w:p>
        </w:tc>
        <w:tc>
          <w:tcPr>
            <w:tcW w:type="dxa" w:w="1728"/>
          </w:tcPr>
          <w:p>
            <w:r/>
            <w:r>
              <w:t>GAP — capabilities in prose, not formal tool schemas</w:t>
            </w:r>
          </w:p>
        </w:tc>
        <w:tc>
          <w:tcPr>
            <w:tcW w:type="dxa" w:w="1728"/>
          </w:tcPr>
          <w:p>
            <w:r/>
            <w:r>
              <w:t>T025 open</w:t>
            </w:r>
          </w:p>
        </w:tc>
      </w:tr>
      <w:tr>
        <w:tc>
          <w:tcPr>
            <w:tcW w:type="dxa" w:w="1728"/>
          </w:tcPr>
          <w:p>
            <w:r/>
            <w:r>
              <w:t>4</w:t>
            </w:r>
          </w:p>
        </w:tc>
        <w:tc>
          <w:tcPr>
            <w:tcW w:type="dxa" w:w="1728"/>
          </w:tcPr>
          <w:p>
            <w:r/>
            <w:r>
              <w:t>Sub-agent orchestration</w:t>
            </w:r>
          </w:p>
        </w:tc>
        <w:tc>
          <w:tcPr>
            <w:tcW w:type="dxa" w:w="1728"/>
          </w:tcPr>
          <w:p>
            <w:r/>
            <w:r>
              <w:t>Forked workers, summary-only return</w:t>
            </w:r>
          </w:p>
        </w:tc>
        <w:tc>
          <w:tcPr>
            <w:tcW w:type="dxa" w:w="1728"/>
          </w:tcPr>
          <w:p>
            <w:r/>
            <w:r>
              <w:t>PARTIAL — Chat Sentinel exists; no parallel workers</w:t>
            </w:r>
          </w:p>
        </w:tc>
        <w:tc>
          <w:tcPr>
            <w:tcW w:type="dxa" w:w="1728"/>
          </w:tcPr>
          <w:p>
            <w:r/>
            <w:r>
              <w:t>Partial</w:t>
            </w:r>
          </w:p>
        </w:tc>
      </w:tr>
      <w:tr>
        <w:tc>
          <w:tcPr>
            <w:tcW w:type="dxa" w:w="1728"/>
          </w:tcPr>
          <w:p>
            <w:r/>
            <w:r>
              <w:t>5</w:t>
            </w:r>
          </w:p>
        </w:tc>
        <w:tc>
          <w:tcPr>
            <w:tcW w:type="dxa" w:w="1728"/>
          </w:tcPr>
          <w:p>
            <w:r/>
            <w:r>
              <w:t>Verification-before-claim</w:t>
            </w:r>
          </w:p>
        </w:tc>
        <w:tc>
          <w:tcPr>
            <w:tcW w:type="dxa" w:w="1728"/>
          </w:tcPr>
          <w:p>
            <w:r/>
            <w:r>
              <w:t>Harness validates tool results</w:t>
            </w:r>
          </w:p>
        </w:tc>
        <w:tc>
          <w:tcPr>
            <w:tcW w:type="dxa" w:w="1728"/>
          </w:tcPr>
          <w:p>
            <w:r/>
            <w:r>
              <w:t>ALIGNED — system prompt discipline instruction live</w:t>
            </w:r>
          </w:p>
        </w:tc>
        <w:tc>
          <w:tcPr>
            <w:tcW w:type="dxa" w:w="1728"/>
          </w:tcPr>
          <w:p>
            <w:r/>
            <w:r>
              <w:t>None</w:t>
            </w:r>
          </w:p>
        </w:tc>
      </w:tr>
      <w:tr>
        <w:tc>
          <w:tcPr>
            <w:tcW w:type="dxa" w:w="1728"/>
          </w:tcPr>
          <w:p>
            <w:r/>
            <w:r>
              <w:t>6</w:t>
            </w:r>
          </w:p>
        </w:tc>
        <w:tc>
          <w:tcPr>
            <w:tcW w:type="dxa" w:w="1728"/>
          </w:tcPr>
          <w:p>
            <w:r/>
            <w:r>
              <w:t>Plan mode / reflective pause</w:t>
            </w:r>
          </w:p>
        </w:tc>
        <w:tc>
          <w:tcPr>
            <w:tcW w:type="dxa" w:w="1728"/>
          </w:tcPr>
          <w:p>
            <w:r/>
            <w:r>
              <w:t>Shift+Tab read-only posture</w:t>
            </w:r>
          </w:p>
        </w:tc>
        <w:tc>
          <w:tcPr>
            <w:tcW w:type="dxa" w:w="1728"/>
          </w:tcPr>
          <w:p>
            <w:r/>
            <w:r>
              <w:t>PARTIAL — contemplative persona exists; no explicit mode</w:t>
            </w:r>
          </w:p>
        </w:tc>
        <w:tc>
          <w:tcPr>
            <w:tcW w:type="dxa" w:w="1728"/>
          </w:tcPr>
          <w:p>
            <w:r/>
            <w:r>
              <w:t>Partial</w:t>
            </w:r>
          </w:p>
        </w:tc>
      </w:tr>
      <w:tr>
        <w:tc>
          <w:tcPr>
            <w:tcW w:type="dxa" w:w="1728"/>
          </w:tcPr>
          <w:p>
            <w:r/>
            <w:r>
              <w:t>7</w:t>
            </w:r>
          </w:p>
        </w:tc>
        <w:tc>
          <w:tcPr>
            <w:tcW w:type="dxa" w:w="1728"/>
          </w:tcPr>
          <w:p>
            <w:r/>
            <w:r>
              <w:t>Correction-as-memory</w:t>
            </w:r>
          </w:p>
        </w:tc>
        <w:tc>
          <w:tcPr>
            <w:tcW w:type="dxa" w:w="1728"/>
          </w:tcPr>
          <w:p>
            <w:r/>
            <w:r>
              <w:t>Live feedback → persistent rules</w:t>
            </w:r>
          </w:p>
        </w:tc>
        <w:tc>
          <w:tcPr>
            <w:tcW w:type="dxa" w:w="1728"/>
          </w:tcPr>
          <w:p>
            <w:r/>
            <w:r>
              <w:t>ALIGNED — extract_correction() → memory.put_correction() wired</w:t>
            </w:r>
          </w:p>
        </w:tc>
        <w:tc>
          <w:tcPr>
            <w:tcW w:type="dxa" w:w="1728"/>
          </w:tcPr>
          <w:p>
            <w:r/>
            <w:r>
              <w:t>None</w:t>
            </w:r>
          </w:p>
        </w:tc>
      </w:tr>
      <w:tr>
        <w:tc>
          <w:tcPr>
            <w:tcW w:type="dxa" w:w="1728"/>
          </w:tcPr>
          <w:p>
            <w:r/>
            <w:r>
              <w:t>8</w:t>
            </w:r>
          </w:p>
        </w:tc>
        <w:tc>
          <w:tcPr>
            <w:tcW w:type="dxa" w:w="1728"/>
          </w:tcPr>
          <w:p>
            <w:r/>
            <w:r>
              <w:t>Skill auto-invocation (domain injection)</w:t>
            </w:r>
          </w:p>
        </w:tc>
        <w:tc>
          <w:tcPr>
            <w:tcW w:type="dxa" w:w="1728"/>
          </w:tcPr>
          <w:p>
            <w:r/>
            <w:r>
              <w:t>Semantic match, lazy-load</w:t>
            </w:r>
          </w:p>
        </w:tc>
        <w:tc>
          <w:tcPr>
            <w:tcW w:type="dxa" w:w="1728"/>
          </w:tcPr>
          <w:p>
            <w:r/>
            <w:r>
              <w:rPr>
                <w:b/>
              </w:rPr>
              <w:t>PARTIAL</w:t>
            </w:r>
            <w:r>
              <w:t xml:space="preserve"> — skills_loader.py wired in handler.py behind SKILLS_ENABLED=1; manifest content unconfirmed</w:t>
            </w:r>
          </w:p>
        </w:tc>
        <w:tc>
          <w:tcPr>
            <w:tcW w:type="dxa" w:w="1728"/>
          </w:tcPr>
          <w:p>
            <w:r/>
            <w:r>
              <w:rPr>
                <w:b/>
              </w:rPr>
              <w:t>Upgraded from GAP</w:t>
            </w:r>
          </w:p>
        </w:tc>
      </w:tr>
      <w:tr>
        <w:tc>
          <w:tcPr>
            <w:tcW w:type="dxa" w:w="1728"/>
          </w:tcPr>
          <w:p>
            <w:r/>
            <w:r>
              <w:t>9</w:t>
            </w:r>
          </w:p>
        </w:tc>
        <w:tc>
          <w:tcPr>
            <w:tcW w:type="dxa" w:w="1728"/>
          </w:tcPr>
          <w:p>
            <w:r/>
            <w:r>
              <w:t>Session transcript rehydration on reconnect</w:t>
            </w:r>
          </w:p>
        </w:tc>
        <w:tc>
          <w:tcPr>
            <w:tcW w:type="dxa" w:w="1728"/>
          </w:tcPr>
          <w:p>
            <w:r/>
            <w:r>
              <w:t>JSONL + /recap + /fork</w:t>
            </w:r>
          </w:p>
        </w:tc>
        <w:tc>
          <w:tcPr>
            <w:tcW w:type="dxa" w:w="1728"/>
          </w:tcPr>
          <w:p>
            <w:r/>
            <w:r>
              <w:t>PARTIAL — recap wired; no fork endpoint</w:t>
            </w:r>
          </w:p>
        </w:tc>
        <w:tc>
          <w:tcPr>
            <w:tcW w:type="dxa" w:w="1728"/>
          </w:tcPr>
          <w:p>
            <w:r/>
            <w:r>
              <w:t>Partial</w:t>
            </w:r>
          </w:p>
        </w:tc>
      </w:tr>
      <w:tr>
        <w:tc>
          <w:tcPr>
            <w:tcW w:type="dxa" w:w="1728"/>
          </w:tcPr>
          <w:p>
            <w:r/>
            <w:r>
              <w:t>10</w:t>
            </w:r>
          </w:p>
        </w:tc>
        <w:tc>
          <w:tcPr>
            <w:tcW w:type="dxa" w:w="1728"/>
          </w:tcPr>
          <w:p>
            <w:r/>
            <w:r>
              <w:t>Interruptible streaming / barge-in</w:t>
            </w:r>
          </w:p>
        </w:tc>
        <w:tc>
          <w:tcPr>
            <w:tcW w:type="dxa" w:w="1728"/>
          </w:tcPr>
          <w:p>
            <w:r/>
            <w:r>
              <w:t>ESC mid-stream + partial transcript</w:t>
            </w:r>
          </w:p>
        </w:tc>
        <w:tc>
          <w:tcPr>
            <w:tcW w:type="dxa" w:w="1728"/>
          </w:tcPr>
          <w:p>
            <w:r/>
            <w:r>
              <w:t>PARTIAL — SSE abort at Lambda; no client interrupt UX</w:t>
            </w:r>
          </w:p>
        </w:tc>
        <w:tc>
          <w:tcPr>
            <w:tcW w:type="dxa" w:w="1728"/>
          </w:tcPr>
          <w:p>
            <w:r/>
            <w:r>
              <w:t>Partial</w:t>
            </w:r>
          </w:p>
        </w:tc>
      </w:tr>
      <w:tr>
        <w:tc>
          <w:tcPr>
            <w:tcW w:type="dxa" w:w="1728"/>
          </w:tcPr>
          <w:p>
            <w:r/>
            <w:r>
              <w:t>11</w:t>
            </w:r>
          </w:p>
        </w:tc>
        <w:tc>
          <w:tcPr>
            <w:tcW w:type="dxa" w:w="1728"/>
          </w:tcPr>
          <w:p>
            <w:r/>
            <w:r>
              <w:t>Memory compaction (graduated pipeline)</w:t>
            </w:r>
          </w:p>
        </w:tc>
        <w:tc>
          <w:tcPr>
            <w:tcW w:type="dxa" w:w="1728"/>
          </w:tcPr>
          <w:p>
            <w:r/>
            <w:r>
              <w:t>5-layer cheapest-first</w:t>
            </w:r>
          </w:p>
        </w:tc>
        <w:tc>
          <w:tcPr>
            <w:tcW w:type="dxa" w:w="1728"/>
          </w:tcPr>
          <w:p>
            <w:r/>
            <w:r>
              <w:t>ALIGNED — 2-layer compaction in conversation_store.py</w:t>
            </w:r>
          </w:p>
        </w:tc>
        <w:tc>
          <w:tcPr>
            <w:tcW w:type="dxa" w:w="1728"/>
          </w:tcPr>
          <w:p>
            <w:r/>
            <w:r>
              <w:t>None</w:t>
            </w:r>
          </w:p>
        </w:tc>
      </w:tr>
      <w:tr>
        <w:tc>
          <w:tcPr>
            <w:tcW w:type="dxa" w:w="1728"/>
          </w:tcPr>
          <w:p>
            <w:r/>
            <w:r>
              <w:t>12</w:t>
            </w:r>
          </w:p>
        </w:tc>
        <w:tc>
          <w:tcPr>
            <w:tcW w:type="dxa" w:w="1728"/>
          </w:tcPr>
          <w:p>
            <w:r/>
            <w:r>
              <w:t>Permission / guardrail model (deny-first)</w:t>
            </w:r>
          </w:p>
        </w:tc>
        <w:tc>
          <w:tcPr>
            <w:tcW w:type="dxa" w:w="1728"/>
          </w:tcPr>
          <w:p>
            <w:r/>
            <w:r>
              <w:t>8-layer deny-first</w:t>
            </w:r>
          </w:p>
        </w:tc>
        <w:tc>
          <w:tcPr>
            <w:tcW w:type="dxa" w:w="1728"/>
          </w:tcPr>
          <w:p>
            <w:r/>
            <w:r>
              <w:t>ALIGNED — guardrails.py + Haiku classifier</w:t>
            </w:r>
          </w:p>
        </w:tc>
        <w:tc>
          <w:tcPr>
            <w:tcW w:type="dxa" w:w="1728"/>
          </w:tcPr>
          <w:p>
            <w:r/>
            <w:r>
              <w:t>None</w:t>
            </w:r>
          </w:p>
        </w:tc>
      </w:tr>
      <w:tr>
        <w:tc>
          <w:tcPr>
            <w:tcW w:type="dxa" w:w="1728"/>
          </w:tcPr>
          <w:p>
            <w:r/>
            <w:r>
              <w:t>13</w:t>
            </w:r>
          </w:p>
        </w:tc>
        <w:tc>
          <w:tcPr>
            <w:tcW w:type="dxa" w:w="1728"/>
          </w:tcPr>
          <w:p>
            <w:r/>
            <w:r>
              <w:t>Pre-session briefing (context injection)</w:t>
            </w:r>
          </w:p>
        </w:tc>
        <w:tc>
          <w:tcPr>
            <w:tcW w:type="dxa" w:w="1728"/>
          </w:tcPr>
          <w:p>
            <w:r/>
            <w:r>
              <w:t>SessionStart hook + CLAUDE.md user msg</w:t>
            </w:r>
          </w:p>
        </w:tc>
        <w:tc>
          <w:tcPr>
            <w:tcW w:type="dxa" w:w="1728"/>
          </w:tcPr>
          <w:p>
            <w:r/>
            <w:r>
              <w:t>ALIGNED — memory block injected as late user message (T014 closed)</w:t>
            </w:r>
          </w:p>
        </w:tc>
        <w:tc>
          <w:tcPr>
            <w:tcW w:type="dxa" w:w="1728"/>
          </w:tcPr>
          <w:p>
            <w:r/>
            <w:r>
              <w:t>None</w:t>
            </w:r>
          </w:p>
        </w:tc>
      </w:tr>
      <w:tr>
        <w:tc>
          <w:tcPr>
            <w:tcW w:type="dxa" w:w="1728"/>
          </w:tcPr>
          <w:p>
            <w:r/>
            <w:r>
              <w:t>14</w:t>
            </w:r>
          </w:p>
        </w:tc>
        <w:tc>
          <w:tcPr>
            <w:tcW w:type="dxa" w:w="1728"/>
          </w:tcPr>
          <w:p>
            <w:r/>
            <w:r>
              <w:t>Parallel tool calls</w:t>
            </w:r>
          </w:p>
        </w:tc>
        <w:tc>
          <w:tcPr>
            <w:tcW w:type="dxa" w:w="1728"/>
          </w:tcPr>
          <w:p>
            <w:r/>
            <w:r>
              <w:t>StreamingToolExecutor concurrent</w:t>
            </w:r>
          </w:p>
        </w:tc>
        <w:tc>
          <w:tcPr>
            <w:tcW w:type="dxa" w:w="1728"/>
          </w:tcPr>
          <w:p>
            <w:r/>
            <w:r>
              <w:t>GAP — single-threaded Lambda; asyncio.gather() partially mitigates</w:t>
            </w:r>
          </w:p>
        </w:tc>
        <w:tc>
          <w:tcPr>
            <w:tcW w:type="dxa" w:w="1728"/>
          </w:tcPr>
          <w:p>
            <w:r/>
            <w:r>
              <w:t>None filed</w:t>
            </w:r>
          </w:p>
        </w:tc>
      </w:tr>
    </w:tbl>
    <w:p/>
    <w:p>
      <w:r>
        <w:rPr>
          <w:b/>
        </w:rPr>
        <w:t>Regressions this cycle: 0.</w:t>
      </w:r>
    </w:p>
    <w:p>
      <w:r>
        <w:rPr>
          <w:b/>
        </w:rPr>
        <w:t>Pattern 8 upgrade note:</w:t>
      </w:r>
      <w:r>
        <w:t xml:space="preserve"> The baseline memo listed P8 as the "highest unaddressed felt-intelligence gap." Its upgrade to PARTIAL this cycle is the most significant positive development across all 12 cycles. The regex-trigger mechanism is a correct approximation of CC's semantic matching. CC's match is model-level (the model reads skill descriptions and self-selects); SI's match is pre-model regex (the harness selects before the model call). The CC approach is higher-fidelity but requires the model to see all skill descriptions every turn, increasing context cost. SI's regex approach is lower-fidelity but zero-cost at match time. This is an appropriate tradeoff for SI's cost constraints.</w:t>
      </w:r>
    </w:p>
    <w:p>
      <w:r>
        <w:rPr>
          <w:b/>
        </w:rPr>
        <w:t>Persistent gaps:</w:t>
      </w:r>
    </w:p>
    <w:p>
      <w:pPr>
        <w:pStyle w:val="ListBullet"/>
      </w:pPr>
      <w:r>
        <w:t>P3: Structured tool use — T025 open</w:t>
      </w:r>
    </w:p>
    <w:p>
      <w:pPr>
        <w:pStyle w:val="ListBullet"/>
      </w:pPr>
      <w:r>
        <w:t>P4 (partial): Sub-agent parallel workers — no task beyond T040 (asyncio.gather)</w:t>
      </w:r>
    </w:p>
    <w:p>
      <w:pPr>
        <w:pStyle w:val="ListBullet"/>
      </w:pPr>
      <w:r>
        <w:t>P6 (partial): Reflective pause mode — no explicit task</w:t>
      </w:r>
    </w:p>
    <w:p>
      <w:pPr>
        <w:pStyle w:val="ListBullet"/>
      </w:pPr>
      <w:r>
        <w:t>P8 (partial): Skills manifest content unconfirmed — needs verification</w:t>
      </w:r>
    </w:p>
    <w:p>
      <w:pPr>
        <w:pStyle w:val="ListBullet"/>
      </w:pPr>
      <w:r>
        <w:t>P9 (partial): Session fork endpoint — T039 addresses SI review only</w:t>
      </w:r>
    </w:p>
    <w:p>
      <w:pPr>
        <w:pStyle w:val="ListBullet"/>
      </w:pPr>
      <w:r>
        <w:t>P10 (partial): Client barge-in UI — no dedicated task</w:t>
      </w:r>
    </w:p>
    <w:p>
      <w:pPr>
        <w:spacing w:before="80" w:after="80"/>
      </w:pPr>
      <w:r>
        <w:rPr>
          <w:color w:val="666666"/>
        </w:rPr>
        <w:t>──────────────────────────────────────────────────────────────────────</w:t>
      </w:r>
    </w:p>
    <w:p>
      <w:pPr>
        <w:spacing w:before="280" w:after="80"/>
      </w:pPr>
      <w:r>
        <w:rPr>
          <w:b/>
          <w:color w:val="141413"/>
          <w:sz w:val="36"/>
        </w:rPr>
        <w:t>3. Top 3 Recommendations This Cycle</w:t>
      </w:r>
    </w:p>
    <w:p>
      <w:r>
        <w:t>Next unclaimed T-numbers: T046, T047, T048.</w:t>
      </w:r>
    </w:p>
    <w:p>
      <w:pPr>
        <w:spacing w:before="80" w:after="80"/>
      </w:pPr>
      <w:r>
        <w:rPr>
          <w:color w:val="666666"/>
        </w:rPr>
        <w:t>──────────────────────────────────────────────────────────────────────</w:t>
      </w:r>
    </w:p>
    <w:p>
      <w:pPr>
        <w:spacing w:before="200" w:after="80"/>
      </w:pPr>
      <w:r>
        <w:rPr>
          <w:b/>
          <w:color w:val="141413"/>
          <w:sz w:val="28"/>
        </w:rPr>
        <w:t>Recommendation Y — Confirm `skills/_manifest.json` Content and Enable SKILLS_ENABLED=1 in Production (SI)</w:t>
      </w:r>
    </w:p>
    <w:p>
      <w:r>
        <w:rPr>
          <w:b/>
        </w:rPr>
        <w:t>Problem.</w:t>
      </w:r>
      <w:r>
        <w:t xml:space="preserve"> </w:t>
      </w:r>
      <w:r>
        <w:t>skills_loader.py</w:t>
      </w:r>
      <w:r>
        <w:t xml:space="preserve"> is wired in </w:t>
      </w:r>
      <w:r>
        <w:t>handler.py</w:t>
      </w:r>
      <w:r>
        <w:t xml:space="preserve"> behind </w:t>
      </w:r>
      <w:r>
        <w:t>SKILLS_ENABLED=1</w:t>
      </w:r>
      <w:r>
        <w:t xml:space="preserve"> but Pattern 8's alignment status hinges on whether </w:t>
      </w:r>
      <w:r>
        <w:t>prompts/skills/_manifest.json</w:t>
      </w:r>
      <w:r>
        <w:t xml:space="preserve"> is populated with production-quality skill entries. No prior audit cycle read this file. If the manifest is empty or contains placeholder entries, the skills mechanism is wired but inert — </w:t>
      </w:r>
      <w:r>
        <w:t>select_skills_for_turn()</w:t>
      </w:r>
      <w:r>
        <w:t xml:space="preserve"> returns </w:t>
      </w:r>
      <w:r>
        <w:t>""</w:t>
      </w:r>
      <w:r>
        <w:t xml:space="preserve"> on an empty manifest without logging, meaning the feature could be silently nonfunctional in production without any operational signal.</w:t>
      </w:r>
    </w:p>
    <w:p>
      <w:r>
        <w:rPr>
          <w:b/>
        </w:rPr>
        <w:t>Fix — two steps, under 2 hours:</w:t>
      </w:r>
    </w:p>
    <w:p>
      <w:r>
        <w:t xml:space="preserve">Step 1 (15 minutes): Read </w:t>
      </w:r>
      <w:r>
        <w:t>F:/projects/innerverse/backend/prompts/skills/_manifest.json</w:t>
      </w:r>
      <w:r>
        <w:t xml:space="preserve">. Confirm: (a) it exists; (b) it contains at least 3-5 skill entries with populated </w:t>
      </w:r>
      <w:r>
        <w:t>triggers.include_if_user_msg_matches</w:t>
      </w:r>
      <w:r>
        <w:t xml:space="preserve"> fields; (c) the referenced skill body files exist at the paths listed in </w:t>
      </w:r>
      <w:r>
        <w:t>file</w:t>
      </w:r>
      <w:r>
        <w:t xml:space="preserve"> fields.</w:t>
      </w:r>
    </w:p>
    <w:p>
      <w:r>
        <w:t xml:space="preserve">Step 2 (if manifest is empty or minimal, 1-2 hours): Author 3 pilot skill entries covering the highest-frequency contemplative domains based on the 189 logged conversations. Suggested starters: </w:t>
      </w:r>
      <w:r>
        <w:t>grief</w:t>
      </w:r>
      <w:r>
        <w:t xml:space="preserve"> (triggers: "died", "miss", "grief", "loss", "mourning"), </w:t>
      </w:r>
      <w:r>
        <w:t>anxiety</w:t>
      </w:r>
      <w:r>
        <w:t xml:space="preserve"> (triggers: "anxious", "panic", "worried", "overwhelmed", "can't stop thinking"), </w:t>
      </w:r>
      <w:r>
        <w:t>purpose</w:t>
      </w:r>
      <w:r>
        <w:t xml:space="preserve"> (triggers: "meaning", "purpose", "what's the point", "why am I", "lost"). Each skill body should be 300-800 chars of domain-specific witnessing guidance, not a new system prompt — the macro pattern of "notice + reflect + hold space" should remain the core; skills inject domain texture only.</w:t>
      </w:r>
    </w:p>
    <w:p>
      <w:r>
        <w:t xml:space="preserve">Enable </w:t>
      </w:r>
      <w:r>
        <w:t>SKILLS_ENABLED=1</w:t>
      </w:r>
      <w:r>
        <w:t xml:space="preserve"> in the Lambda environment variables only after Step 1 confirms manifest quality.</w:t>
      </w:r>
    </w:p>
    <w:p>
      <w:r>
        <w:rPr>
          <w:b/>
        </w:rPr>
        <w:t>Why now.</w:t>
      </w:r>
      <w:r>
        <w:t xml:space="preserve"> P8 was the "highest unaddressed felt-intelligence gap" in the baseline memo. The mechanism is now wired. The only remaining obstacle between PARTIAL and ALIGNED is content verification and the environment flag. This is the lowest-effort remaining gap to close.</w:t>
      </w:r>
    </w:p>
    <w:p>
      <w:r>
        <w:rPr>
          <w:b/>
        </w:rPr>
        <w:t>Blast radius:</w:t>
      </w:r>
      <w:r>
        <w:t xml:space="preserve"> Read-only manifest check + optional content authoring (prompts/skills/ directory). </w:t>
      </w:r>
      <w:r>
        <w:t>SKILLS_ENABLED=1</w:t>
      </w:r>
      <w:r>
        <w:t xml:space="preserve"> Lambda env var (1 CDK or console edit). Zero handler.py changes. Zero DDB changes.</w:t>
      </w:r>
    </w:p>
    <w:p>
      <w:r>
        <w:rPr>
          <w:b/>
        </w:rPr>
        <w:t>Effort:</w:t>
      </w:r>
      <w:r>
        <w:t xml:space="preserve"> 15 minutes (verification) + 1-2 hours (content if needed) = 2 hours maximum (LOW)</w:t>
      </w:r>
    </w:p>
    <w:p>
      <w:r>
        <w:rPr>
          <w:b/>
        </w:rPr>
        <w:t>Priority:</w:t>
      </w:r>
      <w:r>
        <w:t xml:space="preserve"> HIGH — closes the longest-standing unaddressed felt-intelligence gap</w:t>
      </w:r>
    </w:p>
    <w:p>
      <w:r>
        <w:rPr>
          <w:b/>
        </w:rPr>
        <w:t>File as T046.</w:t>
      </w:r>
    </w:p>
    <w:p>
      <w:r>
        <w:t xml:space="preserve">Sources: </w:t>
      </w:r>
      <w:r>
        <w:t>F:/projects/innerverse/backend/src/skills_loader.py</w:t>
      </w:r>
      <w:r>
        <w:t xml:space="preserve"> (read 2026-04-25); baseline memo section "Pattern Roadmap — Pattern 4" (skills system, read 2026-04-25); handler.py lines 6828-6839 (grep confirmed 2026-04-25).</w:t>
      </w:r>
    </w:p>
    <w:p>
      <w:pPr>
        <w:spacing w:before="80" w:after="80"/>
      </w:pPr>
      <w:r>
        <w:rPr>
          <w:color w:val="666666"/>
        </w:rPr>
        <w:t>──────────────────────────────────────────────────────────────────────</w:t>
      </w:r>
    </w:p>
    <w:p>
      <w:pPr>
        <w:spacing w:before="200" w:after="80"/>
      </w:pPr>
      <w:r>
        <w:rPr>
          <w:b/>
          <w:color w:val="141413"/>
          <w:sz w:val="28"/>
        </w:rPr>
        <w:t>Recommendation Z — AP-8 Compliance Check: Ensure SI Shared Artifacts Carry AI Provenance</w:t>
      </w:r>
    </w:p>
    <w:p>
      <w:r>
        <w:rPr>
          <w:b/>
        </w:rPr>
        <w:t>Problem.</w:t>
      </w:r>
      <w:r>
        <w:t xml:space="preserve"> The confirmed </w:t>
      </w:r>
      <w:r>
        <w:t>undercover.ts</w:t>
      </w:r>
      <w:r>
        <w:t xml:space="preserve"> finding (CC suppresses AI attribution in commits and PRs) establishes AP-8: any product with user-shareable AI-generated output must carry AI provenance, not suppress it. SI currently has no shareable artifact format — sessions are private by design. However, two features on the roadmap would create shareable artifacts: (a) session summaries (baseline Pattern 7, T039 adjacent), and (b) PDF/text exports of selected reflections (a natural future feature for a contemplative product). Neither of these is yet implemented. The risk is that they get built without AI provenance baked in — then retrofitting attribution is harder and legally risky under EU AI Act Art. 50.</w:t>
      </w:r>
    </w:p>
    <w:p>
      <w:r>
        <w:rPr>
          <w:b/>
        </w:rPr>
        <w:t>Fix — architectural pre-commitment, 1 hour:</w:t>
      </w:r>
    </w:p>
    <w:p>
      <w:r>
        <w:t>Add a single design constraint to TITAN's CLAUDE.md (or the SI feature readiness standard) and to T039 (</w:t>
      </w:r>
      <w:r>
        <w:t>/si-review</w:t>
      </w:r>
      <w:r>
        <w:t xml:space="preserve"> skill):</w:t>
      </w:r>
    </w:p>
    <w:p>
      <w:pPr>
        <w:ind w:left="432"/>
      </w:pPr>
      <w:r>
        <w:rPr>
          <w:i/>
          <w:color w:val="666666"/>
        </w:rPr>
        <w:t>"Any SI feature that produces a user-shareable artifact (session summary, export, PDF, share link) MUST include a visible AI provenance statement (e.g., 'This reflection was co-created with an AI. silentinfinity.com'). This is a hard requirement, not a quality-gate option. No shareable artifact feature may move from ALPHA to BETA without provenance confirmed in the artifact."</w:t>
      </w:r>
    </w:p>
    <w:p>
      <w:r>
        <w:t>This is a pre-commitment architecture decision, not a code change. Filed now because the AP-8 confirmation this cycle creates the evidence base for why this rule exists.</w:t>
      </w:r>
    </w:p>
    <w:p>
      <w:r>
        <w:rPr>
          <w:b/>
        </w:rPr>
        <w:t>Why now.</w:t>
      </w:r>
      <w:r>
        <w:t xml:space="preserve"> AP-8 is now confirmed (not speculative). The rule is cheapest to establish before any shareable-artifact feature is in development. No SI code exists yet for this feature class, making this the zero-cost window.</w:t>
      </w:r>
    </w:p>
    <w:p>
      <w:r>
        <w:rPr>
          <w:b/>
        </w:rPr>
        <w:t>Blast radius:</w:t>
      </w:r>
      <w:r>
        <w:t xml:space="preserve"> CLAUDE.md addition (1 sentence) + Feature Readiness Standard note (1 paragraph). Zero code changes. Zero DDB changes. Zero Lambda changes.</w:t>
      </w:r>
    </w:p>
    <w:p>
      <w:r>
        <w:rPr>
          <w:b/>
        </w:rPr>
        <w:t>Effort:</w:t>
      </w:r>
      <w:r>
        <w:t xml:space="preserve"> 1 hour (drafting the constraint clearly, adding to CLAUDE.md and FRS)</w:t>
      </w:r>
    </w:p>
    <w:p>
      <w:r>
        <w:rPr>
          <w:b/>
        </w:rPr>
        <w:t>Priority:</w:t>
      </w:r>
      <w:r>
        <w:t xml:space="preserve"> MEDIUM — pre-commitment; not blocking any current work, but prevents a compliance gap on the first sharing-capable feature</w:t>
      </w:r>
    </w:p>
    <w:p>
      <w:r>
        <w:rPr>
          <w:b/>
        </w:rPr>
        <w:t>File as T047.</w:t>
      </w:r>
    </w:p>
    <w:p>
      <w:r>
        <w:t>Sources: [news.ycombinator.com/item?id=47586778](https://news.ycombinator.com/item?id=47586778) (</w:t>
      </w:r>
      <w:r>
        <w:t>undercover.ts</w:t>
      </w:r>
      <w:r>
        <w:t xml:space="preserve"> confirmed, accessed 2026-04-25); baseline memo section 3.7 ("Self-Awareness of Being AI") and 3.5 (contextual personality, read 2026-04-25); EU AI Act Art. 50 (referenced in SILENT-INFINITY-AUDIT-DOCUMENT-2026-04-21.md).</w:t>
      </w:r>
    </w:p>
    <w:p>
      <w:pPr>
        <w:spacing w:before="80" w:after="80"/>
      </w:pPr>
      <w:r>
        <w:rPr>
          <w:color w:val="666666"/>
        </w:rPr>
        <w:t>──────────────────────────────────────────────────────────────────────</w:t>
      </w:r>
    </w:p>
    <w:p>
      <w:pPr>
        <w:spacing w:before="200" w:after="80"/>
      </w:pPr>
      <w:r>
        <w:rPr>
          <w:b/>
          <w:color w:val="141413"/>
          <w:sz w:val="28"/>
        </w:rPr>
        <w:t>Recommendation AA2 — Instrument SKILLS_ENABLED Exposure Rate + Miss Rate in CloudWatch (SI)</w:t>
      </w:r>
    </w:p>
    <w:p>
      <w:r>
        <w:rPr>
          <w:b/>
        </w:rPr>
        <w:t>Problem.</w:t>
      </w:r>
      <w:r>
        <w:t xml:space="preserve"> Once </w:t>
      </w:r>
      <w:r>
        <w:t>SKILLS_ENABLED=1</w:t>
      </w:r>
      <w:r>
        <w:t xml:space="preserve"> is live (T046), SI gains its first pattern-triggered behavioral feature — but has no observability into whether skills are firing, what domains they match, or whether the regex triggers are calibrated correctly. CC's skills system is observable via the </w:t>
      </w:r>
      <w:r>
        <w:t>[Active skills: ...]</w:t>
      </w:r>
      <w:r>
        <w:t xml:space="preserve"> header that </w:t>
      </w:r>
      <w:r>
        <w:t>skills_loader.py</w:t>
      </w:r>
      <w:r>
        <w:t xml:space="preserve"> already injects at the top of returned skill blocks — but this header is consumed silently by the model and never logged. If skills fire too broadly (matching on surface keywords in unrelated messages) or too narrowly (never firing in grief conversations), there is no signal.</w:t>
      </w:r>
    </w:p>
    <w:p>
      <w:r>
        <w:rPr>
          <w:b/>
        </w:rPr>
        <w:t>Fix — 2-3 hours, additive to skills_loader.py and handler.py:</w:t>
      </w:r>
    </w:p>
    <w:p>
      <w:pPr>
        <w:pStyle w:val="ListNumber"/>
      </w:pPr>
      <w:r>
        <w:t xml:space="preserve">In </w:t>
      </w:r>
      <w:r>
        <w:t>skills_loader.py</w:t>
      </w:r>
      <w:r>
        <w:t xml:space="preserve">'s </w:t>
      </w:r>
      <w:r>
        <w:t>select_skills_for_turn()</w:t>
      </w:r>
      <w:r>
        <w:t xml:space="preserve">, log a structured event when skills fire: </w:t>
      </w:r>
      <w:r>
        <w:t>skills.matched: [{skill_id, matched_trigger, char_count}, ...]</w:t>
      </w:r>
      <w:r>
        <w:t xml:space="preserve"> to CloudWatch via </w:t>
      </w:r>
      <w:r>
        <w:t>log.info(...)</w:t>
      </w:r>
      <w:r>
        <w:t xml:space="preserve"> with </w:t>
      </w:r>
      <w:r>
        <w:t>extra=</w:t>
      </w:r>
      <w:r>
        <w:t>. This is a one-liner per matched skill in the existing loop.</w:t>
      </w:r>
    </w:p>
    <w:p>
      <w:pPr>
        <w:pStyle w:val="ListNumber"/>
      </w:pPr>
      <w:r>
        <w:t xml:space="preserve">In </w:t>
      </w:r>
      <w:r>
        <w:t>handler.py</w:t>
      </w:r>
      <w:r>
        <w:t xml:space="preserve">, after the skills selection call, log a metric: </w:t>
      </w:r>
      <w:r>
        <w:t>SkillsActivated: N</w:t>
      </w:r>
      <w:r>
        <w:t xml:space="preserve"> (where N = number of matched skills, including 0). With CW metric math, this produces: match rate per skill ID, total activation rate, and turns-with-no-skill-match rate.</w:t>
      </w:r>
    </w:p>
    <w:p>
      <w:pPr>
        <w:pStyle w:val="ListNumber"/>
      </w:pPr>
      <w:r>
        <w:t>Add a CW dashboard panel for skills observability alongside the existing Bedrock cost and crisis-detection panels.</w:t>
      </w:r>
    </w:p>
    <w:p>
      <w:pPr>
        <w:pStyle w:val="ListNumber"/>
      </w:pPr>
      <w:r>
        <w:t>Define a calibration threshold: if any skill matches &gt;40% of turns or &lt;5% of turns over a 7-day window, flag for regex tuning. Emit a CW alarm on the &gt;40% condition (over-triggering degrades cache stability and adds irrelevant context; under-triggering means the domain is either not in use or the regex is too narrow).</w:t>
      </w:r>
    </w:p>
    <w:p>
      <w:r>
        <w:rPr>
          <w:b/>
        </w:rPr>
        <w:t>Why now.</w:t>
      </w:r>
      <w:r>
        <w:t xml:space="preserve"> The skills system is the most novel architectural addition to SI since the memory layer. It is also the most fragile — regex calibration is an empirical process, and the first 100 turns of production traffic will generate the most useful calibration signal. Instrumentation must be in place before </w:t>
      </w:r>
      <w:r>
        <w:t>SKILLS_ENABLED=1</w:t>
      </w:r>
      <w:r>
        <w:t xml:space="preserve"> goes live, not retrofitted after. CC's skills system has been in production since v2.0 (pre-leak); SI's is day one. Observability is not optional at launch.</w:t>
      </w:r>
    </w:p>
    <w:p>
      <w:r>
        <w:rPr>
          <w:b/>
        </w:rPr>
        <w:t>Blast radius:</w:t>
      </w:r>
      <w:r>
        <w:t xml:space="preserve"> </w:t>
      </w:r>
      <w:r>
        <w:t>skills_loader.py</w:t>
      </w:r>
      <w:r>
        <w:t xml:space="preserve"> (2-3 log lines in loop), </w:t>
      </w:r>
      <w:r>
        <w:t>handler.py</w:t>
      </w:r>
      <w:r>
        <w:t xml:space="preserve"> (2-3 CW metric lines after skills call), CloudWatch dashboard config (1-2 panel additions). Zero DDB changes. Zero system prompt changes.</w:t>
      </w:r>
    </w:p>
    <w:p>
      <w:r>
        <w:rPr>
          <w:b/>
        </w:rPr>
        <w:t>Effort:</w:t>
      </w:r>
      <w:r>
        <w:t xml:space="preserve"> 2-3 hours (LOW-MEDIUM)</w:t>
      </w:r>
    </w:p>
    <w:p>
      <w:r>
        <w:rPr>
          <w:b/>
        </w:rPr>
        <w:t>Priority:</w:t>
      </w:r>
      <w:r>
        <w:t xml:space="preserve"> HIGH — must ship before or with T046 (</w:t>
      </w:r>
      <w:r>
        <w:t>SKILLS_ENABLED=1</w:t>
      </w:r>
      <w:r>
        <w:t>); non-negotiable for safe launch of any pattern-triggered behavioral feature</w:t>
      </w:r>
    </w:p>
    <w:p>
      <w:r>
        <w:rPr>
          <w:b/>
        </w:rPr>
        <w:t>File as T048.</w:t>
      </w:r>
    </w:p>
    <w:p>
      <w:r>
        <w:t xml:space="preserve">Sources: </w:t>
      </w:r>
      <w:r>
        <w:t>F:/projects/innerverse/backend/src/skills_loader.py</w:t>
      </w:r>
      <w:r>
        <w:t xml:space="preserve"> lines 91-151 (read 2026-04-25, </w:t>
      </w:r>
      <w:r>
        <w:t>[Active skills: ...]</w:t>
      </w:r>
      <w:r>
        <w:t xml:space="preserve"> header confirmed); T038 (MemoryBlockMissed alarm pattern, TASK-REGISTRY-2026-04-21.md); baseline memo section 1.7 (skills system design, read 2026-04-25).</w:t>
      </w:r>
    </w:p>
    <w:p>
      <w:pPr>
        <w:spacing w:before="80" w:after="80"/>
      </w:pPr>
      <w:r>
        <w:rPr>
          <w:color w:val="666666"/>
        </w:rPr>
        <w:t>──────────────────────────────────────────────────────────────────────</w:t>
      </w:r>
    </w:p>
    <w:p>
      <w:pPr>
        <w:spacing w:before="280" w:after="80"/>
      </w:pPr>
      <w:r>
        <w:rPr>
          <w:b/>
          <w:color w:val="141413"/>
          <w:sz w:val="36"/>
        </w:rPr>
        <w:t>4. Anti-Patterns in CC That SI Should NOT Copy (Cumulative)</w:t>
      </w:r>
    </w:p>
    <w:p>
      <w:r>
        <w:t>Prior cycles established AP-1 through AP-7. This cycle adds:</w:t>
      </w:r>
    </w:p>
    <w:p>
      <w:r>
        <w:rPr>
          <w:b/>
        </w:rPr>
        <w:t>AP-8 — AI Attribution Suppression in Shared Artifacts.</w:t>
      </w:r>
    </w:p>
    <w:p>
      <w:r>
        <w:t xml:space="preserve">CC's </w:t>
      </w:r>
      <w:r>
        <w:t>undercover.ts</w:t>
      </w:r>
      <w:r>
        <w:t xml:space="preserve"> instructs the model to never attribute AI authorship in commits, PRs, or co-author lines. This is designed for developer contexts where the developer wants clean commit history. It is an inappropriate pattern for any wellness or personal product: (a) users may share AI-generated reflections without knowing they carry an undisclosed AI origin, creating a consent gap; (b) EU AI Act Art. 50 requires AI-generated content to be discernible; (c) Silent Infinity's ethical foundation (anti-exploitation architecture) is directly undermined if AI provenance is hidden. Any SI shareable artifact must carry explicit AI provenance. See T047.</w:t>
      </w:r>
    </w:p>
    <w:p>
      <w:r>
        <w:rPr>
          <w:b/>
        </w:rPr>
        <w:t>Source:</w:t>
      </w:r>
      <w:r>
        <w:t xml:space="preserve"> </w:t>
      </w:r>
      <w:r>
        <w:t>undercover.ts</w:t>
      </w:r>
      <w:r>
        <w:t xml:space="preserve"> confirmed via HN item 47586778 (accessed 2026-04-25).</w:t>
      </w:r>
    </w:p>
    <w:p>
      <w:pPr>
        <w:spacing w:before="80" w:after="80"/>
      </w:pPr>
      <w:r>
        <w:rPr>
          <w:color w:val="666666"/>
        </w:rPr>
        <w:t>──────────────────────────────────────────────────────────────────────</w:t>
      </w:r>
    </w:p>
    <w:p>
      <w:pPr>
        <w:spacing w:before="280" w:after="80"/>
      </w:pPr>
      <w:r>
        <w:rPr>
          <w:b/>
          <w:color w:val="141413"/>
          <w:sz w:val="36"/>
        </w:rPr>
        <w:t>5. Summary Statistics</w:t>
      </w:r>
    </w:p>
    <w:tbl>
      <w:tblPr>
        <w:tblStyle w:val="LightGrid-Accent1"/>
        <w:tblW w:type="auto" w:w="0"/>
        <w:tblLook w:firstColumn="1" w:firstRow="1" w:lastColumn="0" w:lastRow="0" w:noHBand="0" w:noVBand="1" w:val="04A0"/>
      </w:tblPr>
      <w:tblGrid>
        <w:gridCol w:w="4320"/>
        <w:gridCol w:w="4320"/>
      </w:tblGrid>
      <w:tr>
        <w:tc>
          <w:tcPr>
            <w:tcW w:type="dxa" w:w="4320"/>
          </w:tcPr>
          <w:p>
            <w:r>
              <w:rPr>
                <w:b/>
              </w:rPr>
            </w:r>
            <w:r>
              <w:rPr>
                <w:b/>
              </w:rPr>
              <w:t>Item</w:t>
            </w:r>
          </w:p>
        </w:tc>
        <w:tc>
          <w:tcPr>
            <w:tcW w:type="dxa" w:w="4320"/>
          </w:tcPr>
          <w:p>
            <w:r>
              <w:rPr>
                <w:b/>
              </w:rPr>
            </w:r>
            <w:r>
              <w:rPr>
                <w:b/>
              </w:rPr>
              <w:t>Count</w:t>
            </w:r>
          </w:p>
        </w:tc>
      </w:tr>
      <w:tr>
        <w:tc>
          <w:tcPr>
            <w:tcW w:type="dxa" w:w="4320"/>
          </w:tcPr>
          <w:p>
            <w:r/>
            <w:r>
              <w:t>CC versions reviewed (cumulative since baseline)</w:t>
            </w:r>
          </w:p>
        </w:tc>
        <w:tc>
          <w:tcPr>
            <w:tcW w:type="dxa" w:w="4320"/>
          </w:tcPr>
          <w:p>
            <w:r/>
            <w:r>
              <w:t>22 (v2.1.98 through v2.1.119; no new release this cycle)</w:t>
            </w:r>
          </w:p>
        </w:tc>
      </w:tr>
      <w:tr>
        <w:tc>
          <w:tcPr>
            <w:tcW w:type="dxa" w:w="4320"/>
          </w:tcPr>
          <w:p>
            <w:r/>
            <w:r>
              <w:t>New CC architectural signals this cycle</w:t>
            </w:r>
          </w:p>
        </w:tc>
        <w:tc>
          <w:tcPr>
            <w:tcW w:type="dxa" w:w="4320"/>
          </w:tcPr>
          <w:p>
            <w:r/>
            <w:r>
              <w:t>3 (undercover mode confirmed; frustration regex mechanism confirmed; prUrlTemplate + OTEL tool_use_id operator-platform signals)</w:t>
            </w:r>
          </w:p>
        </w:tc>
      </w:tr>
      <w:tr>
        <w:tc>
          <w:tcPr>
            <w:tcW w:type="dxa" w:w="4320"/>
          </w:tcPr>
          <w:p>
            <w:r/>
            <w:r>
              <w:t>New CC feature additions this cycle</w:t>
            </w:r>
          </w:p>
        </w:tc>
        <w:tc>
          <w:tcPr>
            <w:tcW w:type="dxa" w:w="4320"/>
          </w:tcPr>
          <w:p>
            <w:r/>
            <w:r>
              <w:t>0 (no new release)</w:t>
            </w:r>
          </w:p>
        </w:tc>
      </w:tr>
      <w:tr>
        <w:tc>
          <w:tcPr>
            <w:tcW w:type="dxa" w:w="4320"/>
          </w:tcPr>
          <w:p>
            <w:r/>
            <w:r>
              <w:t>SI regressions detected</w:t>
            </w:r>
          </w:p>
        </w:tc>
        <w:tc>
          <w:tcPr>
            <w:tcW w:type="dxa" w:w="4320"/>
          </w:tcPr>
          <w:p>
            <w:r/>
            <w:r>
              <w:t>0</w:t>
            </w:r>
          </w:p>
        </w:tc>
      </w:tr>
      <w:tr>
        <w:tc>
          <w:tcPr>
            <w:tcW w:type="dxa" w:w="4320"/>
          </w:tcPr>
          <w:p>
            <w:r/>
            <w:r>
              <w:t>SI positive developments</w:t>
            </w:r>
          </w:p>
        </w:tc>
        <w:tc>
          <w:tcPr>
            <w:tcW w:type="dxa" w:w="4320"/>
          </w:tcPr>
          <w:p>
            <w:r/>
            <w:r>
              <w:t>1 (Pattern 8 upgraded GAP → PARTIAL; skills_loader.py confirmed wired)</w:t>
            </w:r>
          </w:p>
        </w:tc>
      </w:tr>
      <w:tr>
        <w:tc>
          <w:tcPr>
            <w:tcW w:type="dxa" w:w="4320"/>
          </w:tcPr>
          <w:p>
            <w:r/>
            <w:r>
              <w:t>Persistent SI pattern gaps</w:t>
            </w:r>
          </w:p>
        </w:tc>
        <w:tc>
          <w:tcPr>
            <w:tcW w:type="dxa" w:w="4320"/>
          </w:tcPr>
          <w:p>
            <w:r/>
            <w:r>
              <w:t>5 (P3, P4 partial, P6 partial, P8 partial, P9 partial, P10 partial)</w:t>
            </w:r>
          </w:p>
        </w:tc>
      </w:tr>
      <w:tr>
        <w:tc>
          <w:tcPr>
            <w:tcW w:type="dxa" w:w="4320"/>
          </w:tcPr>
          <w:p>
            <w:r/>
            <w:r>
              <w:t>New recommendations filed</w:t>
            </w:r>
          </w:p>
        </w:tc>
        <w:tc>
          <w:tcPr>
            <w:tcW w:type="dxa" w:w="4320"/>
          </w:tcPr>
          <w:p>
            <w:r/>
            <w:r>
              <w:t>3 (T046, T047, T048)</w:t>
            </w:r>
          </w:p>
        </w:tc>
      </w:tr>
      <w:tr>
        <w:tc>
          <w:tcPr>
            <w:tcW w:type="dxa" w:w="4320"/>
          </w:tcPr>
          <w:p>
            <w:r/>
            <w:r>
              <w:t>Anti-patterns documented (cumulative)</w:t>
            </w:r>
          </w:p>
        </w:tc>
        <w:tc>
          <w:tcPr>
            <w:tcW w:type="dxa" w:w="4320"/>
          </w:tcPr>
          <w:p>
            <w:r/>
            <w:r>
              <w:t>8 (AP-1 through AP-8)</w:t>
            </w:r>
          </w:p>
        </w:tc>
      </w:tr>
      <w:tr>
        <w:tc>
          <w:tcPr>
            <w:tcW w:type="dxa" w:w="4320"/>
          </w:tcPr>
          <w:p>
            <w:r/>
            <w:r>
              <w:t>Open T-numbers with direct SI impact</w:t>
            </w:r>
          </w:p>
        </w:tc>
        <w:tc>
          <w:tcPr>
            <w:tcW w:type="dxa" w:w="4320"/>
          </w:tcPr>
          <w:p>
            <w:r/>
            <w:r>
              <w:t>T025, T028, T037, T038, T040, T041, T046, T047, T048</w:t>
            </w:r>
          </w:p>
        </w:tc>
      </w:tr>
      <w:tr>
        <w:tc>
          <w:tcPr>
            <w:tcW w:type="dxa" w:w="4320"/>
          </w:tcPr>
          <w:p>
            <w:r/>
            <w:r>
              <w:t>Open T-numbers with TITAN-only impact</w:t>
            </w:r>
          </w:p>
        </w:tc>
        <w:tc>
          <w:tcPr>
            <w:tcW w:type="dxa" w:w="4320"/>
          </w:tcPr>
          <w:p>
            <w:r/>
            <w:r>
              <w:t>T026, T029, T030, T031, T032, T033, T034, T035, T036, T039, T042, T043, T044, T045</w:t>
            </w:r>
          </w:p>
        </w:tc>
      </w:tr>
    </w:tbl>
    <w:p/>
    <w:p>
      <w:pPr>
        <w:spacing w:before="80" w:after="80"/>
      </w:pPr>
      <w:r>
        <w:rPr>
          <w:color w:val="666666"/>
        </w:rPr>
        <w:t>──────────────────────────────────────────────────────────────────────</w:t>
      </w:r>
    </w:p>
    <w:p>
      <w:pPr>
        <w:spacing w:before="280" w:after="80"/>
      </w:pPr>
      <w:r>
        <w:rPr>
          <w:b/>
          <w:color w:val="141413"/>
          <w:sz w:val="36"/>
        </w:rPr>
        <w:t>6. Sources</w:t>
      </w:r>
    </w:p>
    <w:p>
      <w:pPr>
        <w:pStyle w:val="ListNumber"/>
      </w:pPr>
      <w:r>
        <w:t>F:/TITAN/plans/advisors/CLAUDE-CODE-ARCHITECTURE-DEEP-DIVE-2026-04-22.md</w:t>
      </w:r>
      <w:r>
        <w:t xml:space="preserve"> — baseline memo (SCOUT, 2026-04-22)</w:t>
      </w:r>
    </w:p>
    <w:p>
      <w:pPr>
        <w:pStyle w:val="ListNumber"/>
      </w:pPr>
      <w:r>
        <w:t>F:/TITAN/plans/advisors/claude-code-audit-2026-04-24-0617.md</w:t>
      </w:r>
      <w:r>
        <w:t xml:space="preserve"> — cycle 10 prior audit (read 2026-04-25)</w:t>
      </w:r>
    </w:p>
    <w:p>
      <w:pPr>
        <w:pStyle w:val="ListNumber"/>
      </w:pPr>
      <w:r>
        <w:t>F:/TITAN/plans/advisors/claude-code-audit-2026-04-25-1027.md</w:t>
      </w:r>
      <w:r>
        <w:t xml:space="preserve"> — cycle 11 prior audit (read 2026-04-25)</w:t>
      </w:r>
    </w:p>
    <w:p>
      <w:pPr>
        <w:pStyle w:val="ListNumber"/>
      </w:pPr>
      <w:r>
        <w:t>F:/TITAN/plans/task-registry/TASK-REGISTRY-2026-04-21.md</w:t>
      </w:r>
      <w:r>
        <w:t xml:space="preserve"> — task registry (read 2026-04-25; last T-number T045)</w:t>
      </w:r>
    </w:p>
    <w:p>
      <w:pPr>
        <w:pStyle w:val="ListNumber"/>
      </w:pPr>
      <w:r>
        <w:t>F:/TITAN/plans/audit-cadence.log</w:t>
      </w:r>
      <w:r>
        <w:t xml:space="preserve"> — audit history (read 2026-04-25; last entry 2026-04-25T12:27 pending)</w:t>
      </w:r>
    </w:p>
    <w:p>
      <w:pPr>
        <w:pStyle w:val="ListNumber"/>
      </w:pPr>
      <w:r>
        <w:t>F:/projects/innerverse/backend/src/skills_loader.py</w:t>
      </w:r>
      <w:r>
        <w:t xml:space="preserve"> — SI skills system (read 2026-04-25; key finding: wired in handler.py behind SKILLS_ENABLED=1)</w:t>
      </w:r>
    </w:p>
    <w:p>
      <w:pPr>
        <w:pStyle w:val="ListNumber"/>
      </w:pPr>
      <w:r>
        <w:t>F:/projects/innerverse/backend/src/memory.py</w:t>
      </w:r>
      <w:r>
        <w:t xml:space="preserve"> — SI memory tiering (read 2026-04-25; 4-tier DDB architecture confirmed)</w:t>
      </w:r>
    </w:p>
    <w:p>
      <w:pPr>
        <w:pStyle w:val="ListNumber"/>
      </w:pPr>
      <w:r>
        <w:t>[github.com/anthropics/claude-code/releases](https://github.com/anthropics/claude-code/releases) — official release list (fetched 2026-04-25; v2.1.119 latest)</w:t>
      </w:r>
    </w:p>
    <w:p>
      <w:pPr>
        <w:pStyle w:val="ListNumber"/>
      </w:pPr>
      <w:r>
        <w:t>[code.claude.com/docs/en/changelog](https://code.claude.com/docs/en/changelog) — official changelog (fetched 2026-04-25; v2.1.119 is latest; v2.1.89–2.1.119 band fully parsed)</w:t>
      </w:r>
    </w:p>
    <w:p>
      <w:pPr>
        <w:pStyle w:val="ListNumber"/>
      </w:pPr>
      <w:r>
        <w:t>[releasebot.io/updates/anthropic/claude-code](https://releasebot.io/updates/anthropic/claude-code) — release aggregator (fetched 2026-04-25)</w:t>
      </w:r>
    </w:p>
    <w:p>
      <w:pPr>
        <w:pStyle w:val="ListNumber"/>
      </w:pPr>
      <w:r>
        <w:t xml:space="preserve">[news.ycombinator.com/item?id=47586778](https://news.ycombinator.com/item?id=47586778) — HN: undercover mode + frustration regex (accessed 2026-04-25; undercover mode CONFIRMED via </w:t>
      </w:r>
      <w:r>
        <w:t>undercover.ts</w:t>
      </w:r>
      <w:r>
        <w:t xml:space="preserve"> direct quote; frustration regex mechanism CONFIRMED; specific patterns not documented)</w:t>
      </w:r>
    </w:p>
    <w:p>
      <w:pPr>
        <w:pStyle w:val="ListNumber"/>
      </w:pPr>
      <w:r>
        <w:t>F:/TITAN/plans/advisors/SILENT-INFINITY-AUDIT-DOCUMENT-2026-04-21.md</w:t>
      </w:r>
      <w:r>
        <w:t xml:space="preserve"> — SI production architecture reference (read 2026-04-25)</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