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The Emergent Constellation: a research-grounded design for how a Silent Infinity user's plan grows</w:t>
      </w:r>
    </w:p>
    <w:p>
      <w:r>
        <w:rPr>
          <w:b/>
        </w:rPr>
        <w:t>Version:</w:t>
      </w:r>
      <w:r>
        <w:t xml:space="preserve"> v1 · 2026-04-21 · HERALD</w:t>
      </w:r>
    </w:p>
    <w:p>
      <w:r>
        <w:rPr>
          <w:b/>
        </w:rPr>
        <w:t>Status:</w:t>
      </w:r>
      <w:r>
        <w:t xml:space="preserve"> design memo — not yet engineered</w:t>
      </w:r>
    </w:p>
    <w:p>
      <w:r>
        <w:rPr>
          <w:b/>
        </w:rPr>
        <w:t>Authority:</w:t>
      </w:r>
      <w:r>
        <w:t xml:space="preserve"> review + stamp, then draft M1 spec</w:t>
      </w:r>
    </w:p>
    <w:p>
      <w:r>
        <w:rPr>
          <w:b/>
        </w:rPr>
        <w:t>Rough-Ask:</w:t>
      </w:r>
      <w:r>
        <w:t xml:space="preserve"> R0073</w:t>
      </w:r>
    </w:p>
    <w:p>
      <w:pPr>
        <w:ind w:left="432"/>
      </w:pPr>
      <w:r>
        <w:rPr>
          <w:i/>
          <w:color w:val="666666"/>
        </w:rPr>
        <w:t>Harnoor, 2026-04-21: "there's a beautiful plan that goes based on the interactions — come up with some unique PhD-level ideas on how the plan grows based on user interactions, gamify it as well, do PhD-level analysis. this is just an idea, come up with more."</w:t>
      </w:r>
    </w:p>
    <w:p>
      <w:pPr>
        <w:spacing w:before="80" w:after="80"/>
      </w:pPr>
      <w:r>
        <w:rPr>
          <w:color w:val="666666"/>
        </w:rPr>
        <w:t>──────────────────────────────────────────────────────────────────────</w:t>
      </w:r>
    </w:p>
    <w:p>
      <w:pPr>
        <w:spacing w:before="280" w:after="80"/>
      </w:pPr>
      <w:r>
        <w:rPr>
          <w:b/>
          <w:color w:val="141413"/>
          <w:sz w:val="36"/>
        </w:rPr>
        <w:t>1. The central design problem</w:t>
      </w:r>
    </w:p>
    <w:p>
      <w:r>
        <w:t>Every competitor in this space (Replika, Character.AI, Noom, Calm, Headspace, BetterHelp, even Duolingo) uses the same growth loop:</w:t>
      </w:r>
    </w:p>
    <w:p>
      <w:pPr>
        <w:pStyle w:val="ListBullet"/>
      </w:pPr>
      <w:r>
        <w:rPr>
          <w:b/>
        </w:rPr>
        <w:t>Extrinsic-reward scaffolding</w:t>
      </w:r>
      <w:r>
        <w:t xml:space="preserve"> (streaks, XP, levels, badges, leaderboards)</w:t>
      </w:r>
    </w:p>
    <w:p>
      <w:pPr>
        <w:pStyle w:val="ListBullet"/>
      </w:pPr>
      <w:r>
        <w:rPr>
          <w:b/>
        </w:rPr>
        <w:t>Pre-authored curriculum</w:t>
      </w:r>
      <w:r>
        <w:t xml:space="preserve"> (N-day programs, courses, "journeys")</w:t>
      </w:r>
    </w:p>
    <w:p>
      <w:pPr>
        <w:pStyle w:val="ListBullet"/>
      </w:pPr>
      <w:r>
        <w:rPr>
          <w:b/>
        </w:rPr>
        <w:t>Dopamine-tuned interaction cadence</w:t>
      </w:r>
      <w:r>
        <w:t xml:space="preserve"> (daily-at-8pm push notifications, FOMO on streak loss)</w:t>
      </w:r>
    </w:p>
    <w:p>
      <w:r>
        <w:t>This works for app retention. It is the wrong structure for the work Silent Infinity claims to do.</w:t>
      </w:r>
    </w:p>
    <w:p>
      <w:r>
        <w:t>Why wrong — with citations, not vibes:</w:t>
      </w:r>
    </w:p>
    <w:p>
      <w:pPr>
        <w:pStyle w:val="ListNumber"/>
      </w:pPr>
      <w:r>
        <w:t>*</w:t>
      </w:r>
      <w:r>
        <w:rPr>
          <w:i/>
        </w:rPr>
        <w:t xml:space="preserve">Deci (1971, </w:t>
      </w:r>
      <w:r>
        <w:t>Journal of Personality and Social Psychology</w:t>
      </w:r>
      <w:r>
        <w:rPr>
          <w:i/>
        </w:rPr>
        <w:t>)</w:t>
      </w:r>
      <w:r>
        <w:rPr>
          <w:i/>
        </w:rPr>
        <w:t xml:space="preserve"> and three decades of follow-up: introducing extrinsic rewards for intrinsically motivated activity measurably </w:t>
      </w:r>
      <w:r>
        <w:t>reduces* the intrinsic motivation. (Subjects paid to solve puzzles quit faster when unpaid than control subjects who were never paid.) Streaks and XP, deployed onto inner work, corrupt the thing they're trying to scaffold.</w:t>
      </w:r>
    </w:p>
    <w:p>
      <w:pPr>
        <w:pStyle w:val="ListNumber"/>
      </w:pPr>
      <w:r>
        <w:t>*</w:t>
      </w:r>
      <w:r>
        <w:rPr>
          <w:i/>
        </w:rPr>
        <w:t xml:space="preserve">Ryan &amp; Deci Self-Determination Theory (2000, </w:t>
      </w:r>
      <w:r>
        <w:t>American Psychologist</w:t>
      </w:r>
      <w:r>
        <w:rPr>
          <w:i/>
        </w:rPr>
        <w:t>)</w:t>
      </w:r>
      <w:r>
        <w:rPr>
          <w:i/>
        </w:rPr>
        <w:t xml:space="preserve">: sustained motivation requires </w:t>
      </w:r>
      <w:r>
        <w:t>autonomy</w:t>
      </w:r>
      <w:r>
        <w:rPr>
          <w:i/>
        </w:rPr>
        <w:t xml:space="preserve">, </w:t>
      </w:r>
      <w:r>
        <w:t>competence</w:t>
      </w:r>
      <w:r>
        <w:rPr>
          <w:i/>
        </w:rPr>
        <w:t xml:space="preserve">, and </w:t>
      </w:r>
      <w:r>
        <w:t>relatedness*. Streaks undermine autonomy. Leaderboards undermine relatedness (turn it competitive). Badges fake competence without delivering it.</w:t>
      </w:r>
    </w:p>
    <w:p>
      <w:pPr>
        <w:pStyle w:val="ListNumber"/>
      </w:pPr>
      <w:r>
        <w:rPr>
          <w:b/>
        </w:rPr>
        <w:t>Fogg Behavior Design (2019)</w:t>
      </w:r>
      <w:r>
        <w:t>: the same loops that drive habit-formation also drive compulsion. You can't ethically deploy them onto vulnerable users having existential conversations.</w:t>
      </w:r>
    </w:p>
    <w:p>
      <w:pPr>
        <w:pStyle w:val="ListNumber"/>
      </w:pPr>
      <w:r>
        <w:rPr>
          <w:b/>
        </w:rPr>
        <w:t>Linehan DBT, Miller &amp; Rollnick MI, Rogers person-centered</w:t>
      </w:r>
      <w:r>
        <w:t xml:space="preserve">: the therapeutic stance treats the person as </w:t>
      </w:r>
      <w:r>
        <w:rPr>
          <w:i/>
        </w:rPr>
        <w:t>the expert on themselves</w:t>
      </w:r>
      <w:r>
        <w:t>. A curriculum imposed by the system fundamentally inverts that stance.</w:t>
      </w:r>
    </w:p>
    <w:p>
      <w:r>
        <w:t xml:space="preserve">So: the Silent Infinity "plan" cannot be a ladder the user climbs. It must be </w:t>
      </w:r>
      <w:r>
        <w:rPr>
          <w:b/>
        </w:rPr>
        <w:t>a map the user discovers</w:t>
      </w:r>
      <w:r>
        <w:t xml:space="preserve"> — emergent from their own words, not pre-authored.</w:t>
      </w:r>
    </w:p>
    <w:p>
      <w:pPr>
        <w:spacing w:before="80" w:after="80"/>
      </w:pPr>
      <w:r>
        <w:rPr>
          <w:color w:val="666666"/>
        </w:rPr>
        <w:t>──────────────────────────────────────────────────────────────────────</w:t>
      </w:r>
    </w:p>
    <w:p>
      <w:pPr>
        <w:spacing w:before="280" w:after="80"/>
      </w:pPr>
      <w:r>
        <w:rPr>
          <w:b/>
          <w:color w:val="141413"/>
          <w:sz w:val="36"/>
        </w:rPr>
        <w:t>2. Core metaphor: the Constellation, not the ladder</w:t>
      </w:r>
    </w:p>
    <w:p>
      <w:r>
        <w:t xml:space="preserve">Instead of "Day 1 → Day 2 → Day 3 → Day 30," a Silent Infinity user's plan is a slowly illuminating </w:t>
      </w:r>
      <w:r>
        <w:rPr>
          <w:b/>
        </w:rPr>
        <w:t>night sky of themes</w:t>
      </w:r>
      <w:r>
        <w:t xml:space="preserve"> that emerges from what they actually talk about.</w:t>
      </w:r>
    </w:p>
    <w:p>
      <w:pPr>
        <w:pStyle w:val="ListBullet"/>
      </w:pPr>
      <w:r>
        <w:t>Each time a theme appears in conversation, a "star" brightens.</w:t>
      </w:r>
    </w:p>
    <w:p>
      <w:pPr>
        <w:pStyle w:val="ListBullet"/>
      </w:pPr>
      <w:r>
        <w:t>Clusters form naturally (grief-of-father, ambition-shame, body-dysphoria, creative-aliveness).</w:t>
      </w:r>
    </w:p>
    <w:p>
      <w:pPr>
        <w:pStyle w:val="ListBullet"/>
      </w:pPr>
      <w:r>
        <w:t xml:space="preserve">Patterns become visible that the user could not have told you were there — </w:t>
      </w:r>
      <w:r>
        <w:rPr>
          <w:i/>
        </w:rPr>
        <w:t>because they couldn't see them yet.</w:t>
      </w:r>
    </w:p>
    <w:p>
      <w:pPr>
        <w:pStyle w:val="ListBullet"/>
      </w:pPr>
      <w:r>
        <w:t>The map is private, aesthetic, non-comparative, and literally beautiful.</w:t>
      </w:r>
    </w:p>
    <w:p>
      <w:r>
        <w:rPr>
          <w:b/>
        </w:rPr>
        <w:t>Why this clusters right at the research frontier:</w:t>
      </w:r>
    </w:p>
    <w:p>
      <w:pPr>
        <w:pStyle w:val="ListBullet"/>
      </w:pPr>
      <w:r>
        <w:t>*</w:t>
      </w:r>
      <w:r>
        <w:rPr>
          <w:i/>
        </w:rPr>
        <w:t xml:space="preserve">McAdams narrative identity theory (2001, </w:t>
      </w:r>
      <w:r>
        <w:t>Review of General Psychology</w:t>
      </w:r>
      <w:r>
        <w:rPr>
          <w:i/>
        </w:rPr>
        <w:t>)</w:t>
      </w:r>
      <w:r>
        <w:rPr>
          <w:i/>
        </w:rPr>
        <w:t xml:space="preserve">: the self is constituted by the stories we tell about ourselves over time; therapeutic progress = increasing narrative coherence. The constellation </w:t>
      </w:r>
      <w:r>
        <w:t>externalizes* that coherence without imposing it.</w:t>
      </w:r>
    </w:p>
    <w:p>
      <w:pPr>
        <w:pStyle w:val="ListBullet"/>
      </w:pPr>
      <w:r>
        <w:rPr>
          <w:b/>
        </w:rPr>
        <w:t>Thematic-analysis tradition (Braun &amp; Clarke, 2006)</w:t>
      </w:r>
      <w:r>
        <w:t xml:space="preserve"> applied live to a single person's corpus: emergent coding, not fixed categories.</w:t>
      </w:r>
    </w:p>
    <w:p>
      <w:pPr>
        <w:pStyle w:val="ListBullet"/>
      </w:pPr>
      <w:r>
        <w:rPr>
          <w:b/>
        </w:rPr>
        <w:t>Kegan's stages of adult meaning-making</w:t>
      </w:r>
      <w:r>
        <w:t>: the movement from Socialized to Self-Authoring selves is precisely a shift from "what should I do?" to "what patterns do I see in myself?" The constellation answers the second question.</w:t>
      </w:r>
    </w:p>
    <w:p>
      <w:r>
        <w:t>The constellation IS the plan.</w:t>
      </w:r>
    </w:p>
    <w:p>
      <w:pPr>
        <w:spacing w:before="80" w:after="80"/>
      </w:pPr>
      <w:r>
        <w:rPr>
          <w:color w:val="666666"/>
        </w:rPr>
        <w:t>──────────────────────────────────────────────────────────────────────</w:t>
      </w:r>
    </w:p>
    <w:p>
      <w:pPr>
        <w:spacing w:before="280" w:after="80"/>
      </w:pPr>
      <w:r>
        <w:rPr>
          <w:b/>
          <w:color w:val="141413"/>
          <w:sz w:val="36"/>
        </w:rPr>
        <w:t>3. Eighteen mechanisms, grouped by pillar</w:t>
      </w:r>
    </w:p>
    <w:p>
      <w:pPr>
        <w:spacing w:before="200" w:after="80"/>
      </w:pPr>
      <w:r>
        <w:rPr>
          <w:b/>
          <w:color w:val="141413"/>
          <w:sz w:val="28"/>
        </w:rPr>
        <w:t>Pillar A — How the plan grows (emergence mechanics)</w:t>
      </w:r>
    </w:p>
    <w:p>
      <w:r>
        <w:rPr>
          <w:b/>
        </w:rPr>
        <w:t>A1. The Constellation itself.</w:t>
      </w:r>
      <w:r>
        <w:t xml:space="preserve"> Every turn is quietly coded by the LLM into 1-3 thematic tags. Tags accumulate frequency weights. The UI shows the user's sky. Brighter star = more returned-to. Cluster = pattern. (McAdams + Braun/Clarke.)</w:t>
      </w:r>
    </w:p>
    <w:p>
      <w:r>
        <w:rPr>
          <w:b/>
        </w:rPr>
        <w:t>A2. Edges.</w:t>
      </w:r>
      <w:r>
        <w:t xml:space="preserve"> The system detects </w:t>
      </w:r>
      <w:r>
        <w:rPr>
          <w:i/>
        </w:rPr>
        <w:t>avoidance</w:t>
      </w:r>
      <w:r>
        <w:t xml:space="preserve">: a theme approached, circled, then veered from. After the 3rd circle, the mirror says: "you've been near this three times. Want to go in, or not yet?" Either answer is honored. (Gendlin </w:t>
      </w:r>
      <w:r>
        <w:rPr>
          <w:i/>
        </w:rPr>
        <w:t>focusing</w:t>
      </w:r>
      <w:r>
        <w:t>; IFS "exiles"; psychodynamic resistance framing.)</w:t>
      </w:r>
    </w:p>
    <w:p>
      <w:r>
        <w:rPr>
          <w:b/>
        </w:rPr>
        <w:t>A3. Echo-Week.</w:t>
      </w:r>
      <w:r>
        <w:t xml:space="preserve"> Every 7 days the mirror surfaces the user's </w:t>
      </w:r>
      <w:r>
        <w:rPr>
          <w:i/>
        </w:rPr>
        <w:t>own</w:t>
      </w:r>
      <w:r>
        <w:t xml:space="preserve"> best sentences back to them: "You said on Tuesday: 'I think I've been afraid of being seen all my life.' Is that true today?" (Narrative therapy — White &amp; Epston.) The user is quoted by the only person who matters: themselves.</w:t>
      </w:r>
    </w:p>
    <w:p>
      <w:r>
        <w:rPr>
          <w:b/>
        </w:rPr>
        <w:t>A4. Seasons.</w:t>
      </w:r>
      <w:r>
        <w:t xml:space="preserve"> Over 2-6 weeks, the mirror names the user's current season ("clearing," "grieving," "building," "incubating," "reckoning"). Not a level. A </w:t>
      </w:r>
      <w:r>
        <w:rPr>
          <w:i/>
        </w:rPr>
        <w:t>weather report</w:t>
      </w:r>
      <w:r>
        <w:t>. Seasons end, seasons return. (Developmental psychology + Jungian cycles + circadian/SAD research provides base rate for mood-shift episode length.)</w:t>
      </w:r>
    </w:p>
    <w:p>
      <w:r>
        <w:rPr>
          <w:b/>
        </w:rPr>
        <w:t>A5. Parts Map.</w:t>
      </w:r>
      <w:r>
        <w:t xml:space="preserve"> IFS (Internal Family Systems — Schwartz) framework: the Striver, the Protector, the Hurt Kid, the Witness. Parts appear when the user writes in their voice. Over months the user meets their inner cast. Integration (not elimination) is the arc.</w:t>
      </w:r>
    </w:p>
    <w:p>
      <w:r>
        <w:rPr>
          <w:b/>
        </w:rPr>
        <w:t>A6. Relational Map.</w:t>
      </w:r>
      <w:r>
        <w:t xml:space="preserve"> Named people populate a second map (mother, ex, boss, self-at-22). Emotional charge is tracked per-person. Unresolved relationships surface as quieter but persistent weight. (Attachment theory; Siegel interpersonal neurobiology.)</w:t>
      </w:r>
    </w:p>
    <w:p>
      <w:r>
        <w:rPr>
          <w:b/>
        </w:rPr>
        <w:t>A7. Shadow Whisper.</w:t>
      </w:r>
      <w:r>
        <w:t xml:space="preserve"> When the user writes </w:t>
      </w:r>
      <w:r>
        <w:rPr>
          <w:i/>
        </w:rPr>
        <w:t>intensely</w:t>
      </w:r>
      <w:r>
        <w:t xml:space="preserve"> about another person, the mirror gently wonders, once only: "what in you might this also be about?" Jung: projection is the main engine of interpersonal charge. One offering. Never pushed.</w:t>
      </w:r>
    </w:p>
    <w:p>
      <w:pPr>
        <w:spacing w:before="200" w:after="80"/>
      </w:pPr>
      <w:r>
        <w:rPr>
          <w:b/>
          <w:color w:val="141413"/>
          <w:sz w:val="28"/>
        </w:rPr>
        <w:t>Pillar B — Gamification that does not corrupt (the game IS meaning)</w:t>
      </w:r>
    </w:p>
    <w:p>
      <w:r>
        <w:rPr>
          <w:b/>
        </w:rPr>
        <w:t>B1. Threshold Ceremonies, not confetti.</w:t>
      </w:r>
      <w:r>
        <w:t xml:space="preserve"> When the user crosses a real threshold (first time naming a grief, first boundary set, first "I was wrong," first dream logged), the mirror quietly marks it: </w:t>
      </w:r>
      <w:r>
        <w:rPr>
          <w:i/>
        </w:rPr>
        <w:t>"I noticed. That mattered."</w:t>
      </w:r>
      <w:r>
        <w:t xml:space="preserve"> No animation. No sound. Certainly no badge. (Van Gennep </w:t>
      </w:r>
      <w:r>
        <w:rPr>
          <w:i/>
        </w:rPr>
        <w:t>Rites of Passage</w:t>
      </w:r>
      <w:r>
        <w:t xml:space="preserve">; Turner </w:t>
      </w:r>
      <w:r>
        <w:rPr>
          <w:i/>
        </w:rPr>
        <w:t>liminality</w:t>
      </w:r>
      <w:r>
        <w:t>. A threshold is honored, not celebrated.)</w:t>
      </w:r>
    </w:p>
    <w:p>
      <w:r>
        <w:rPr>
          <w:b/>
        </w:rPr>
        <w:t>B2. Mirror Index — invisible.</w:t>
      </w:r>
      <w:r>
        <w:t xml:space="preserve"> The system </w:t>
      </w:r>
      <w:r>
        <w:rPr>
          <w:i/>
        </w:rPr>
        <w:t>does</w:t>
      </w:r>
      <w:r>
        <w:t xml:space="preserve"> compute a score: depth of self-disclosure, return cadence, edge-crossing frequency, honesty signals, outer-life integration. </w:t>
      </w:r>
      <w:r>
        <w:rPr>
          <w:b/>
        </w:rPr>
        <w:t>It is never shown to the user.</w:t>
      </w:r>
      <w:r>
        <w:t xml:space="preserve"> It is used to calibrate </w:t>
      </w:r>
      <w:r>
        <w:rPr>
          <w:i/>
        </w:rPr>
        <w:t>the mirror's own behavior</w:t>
      </w:r>
      <w:r>
        <w:t xml:space="preserve"> — a reserved user gets gentler prompts; an edge-ready user gets deeper ones. (Deci — </w:t>
      </w:r>
      <w:r>
        <w:rPr>
          <w:i/>
        </w:rPr>
        <w:t>measurement shown kills the measured.</w:t>
      </w:r>
      <w:r>
        <w:t>)</w:t>
      </w:r>
    </w:p>
    <w:p>
      <w:r>
        <w:rPr>
          <w:b/>
        </w:rPr>
        <w:t>B3. The Library.</w:t>
      </w:r>
      <w:r>
        <w:t xml:space="preserve"> When the user's words echo a wisdom tradition ("that's a Stoic move — want Marcus Aurelius?" or "Rumi said something near this"), the mirror offers a short passage. The library grows as a byproduct of the user's own insight. No reading list imposed top-down. The game is: my own thoughts keep unlocking the canon. (Intertextuality + Rogerian "client is the expert" extended into tradition.)</w:t>
      </w:r>
    </w:p>
    <w:p>
      <w:r>
        <w:rPr>
          <w:b/>
        </w:rPr>
        <w:t>B4. Unfinished Sentences.</w:t>
      </w:r>
      <w:r>
        <w:t xml:space="preserve"> When the user opts into deep-work mode, the mirror occasionally drops: "finish this — </w:t>
      </w:r>
      <w:r>
        <w:rPr>
          <w:i/>
        </w:rPr>
        <w:t>the thing I never say about my father is…</w:t>
      </w:r>
      <w:r>
        <w:t xml:space="preserve">" (Pennebaker 1986 </w:t>
      </w:r>
      <w:r>
        <w:rPr>
          <w:i/>
        </w:rPr>
        <w:t>Journal of Consulting &amp; Clinical Psychology</w:t>
      </w:r>
      <w:r>
        <w:t>: 20 minutes of expressive writing produces measurable 6-month health improvements. The unfinished-sentence form is the gentlest variant.)</w:t>
      </w:r>
    </w:p>
    <w:p>
      <w:r>
        <w:rPr>
          <w:b/>
        </w:rPr>
        <w:t>B5. Bridges.</w:t>
      </w:r>
      <w:r>
        <w:t xml:space="preserve"> After conversational peaks, the mirror offers a </w:t>
      </w:r>
      <w:r>
        <w:rPr>
          <w:i/>
        </w:rPr>
        <w:t>tiny</w:t>
      </w:r>
      <w:r>
        <w:t xml:space="preserve"> real-world experiment: "notice once today when the critic shows up — just notice, no fighting." The user logs what happened. Inner work is gamified only by being </w:t>
      </w:r>
      <w:r>
        <w:rPr>
          <w:i/>
        </w:rPr>
        <w:t>tested against outer life</w:t>
      </w:r>
      <w:r>
        <w:t>. (DBT homework; behavioral activation; Ericsson deliberate practice.)</w:t>
      </w:r>
    </w:p>
    <w:p>
      <w:r>
        <w:rPr>
          <w:b/>
        </w:rPr>
        <w:t>B6. Intention Words, not goals.</w:t>
      </w:r>
      <w:r>
        <w:t xml:space="preserve"> The user sets a single word per month ("rest," "honesty," "edges"). The mirror watches for it across the month. Never scores it. At month's end: "your word was rest. Here's where rest showed up, and where it didn't." (ACT valued-living; Clear </w:t>
      </w:r>
      <w:r>
        <w:rPr>
          <w:i/>
        </w:rPr>
        <w:t>identity-based habits</w:t>
      </w:r>
      <w:r>
        <w:t>.)</w:t>
      </w:r>
    </w:p>
    <w:p>
      <w:r>
        <w:rPr>
          <w:b/>
        </w:rPr>
        <w:t>B7. Dialogue-to-Essay.</w:t>
      </w:r>
      <w:r>
        <w:t xml:space="preserve"> Every ~10 turns, the mirror offers to compile the user's own words into a letter: to themselves, or to a real person they may or may not ever send it to. (Pennebaker again; letter-therapy literature.) The essay is the reward — the user's voice, elevated.</w:t>
      </w:r>
    </w:p>
    <w:p>
      <w:r>
        <w:rPr>
          <w:b/>
        </w:rPr>
        <w:t>B8. Autonomy Dial.</w:t>
      </w:r>
      <w:r>
        <w:t xml:space="preserve"> One slider, visible, always: </w:t>
      </w:r>
      <w:r>
        <w:rPr>
          <w:i/>
        </w:rPr>
        <w:t>silent companion ← → loving provoker.</w:t>
      </w:r>
      <w:r>
        <w:t xml:space="preserve"> The user dictates how hard the mirror pushes this week. (Bordin's therapeutic alliance: client-calibrated intensity is the strongest predictor of outcome.)</w:t>
      </w:r>
    </w:p>
    <w:p>
      <w:pPr>
        <w:spacing w:before="200" w:after="80"/>
      </w:pPr>
      <w:r>
        <w:rPr>
          <w:b/>
          <w:color w:val="141413"/>
          <w:sz w:val="28"/>
        </w:rPr>
        <w:t>Pillar C — What the mirror does NOT do (the negative space)</w:t>
      </w:r>
    </w:p>
    <w:p>
      <w:r>
        <w:rPr>
          <w:b/>
        </w:rPr>
        <w:t>C1. No streaks.</w:t>
      </w:r>
      <w:r>
        <w:t xml:space="preserve"> Returning after a 12-day gap is met with "welcome back," not "your streak is broken." (Fogg ethics; self-compassion research — Neff 2003 — shows shame-loops reduce behavior change.)</w:t>
      </w:r>
    </w:p>
    <w:p>
      <w:r>
        <w:rPr>
          <w:b/>
        </w:rPr>
        <w:t>C2. No leaderboards.</w:t>
      </w:r>
      <w:r>
        <w:t xml:space="preserve"> You are never compared to anyone. (Ryan &amp; Deci: comparative feedback destroys intrinsic motivation and relatedness simultaneously.)</w:t>
      </w:r>
    </w:p>
    <w:p>
      <w:r>
        <w:rPr>
          <w:b/>
        </w:rPr>
        <w:t>C3. No push-to-compulsion notifications.</w:t>
      </w:r>
      <w:r>
        <w:t xml:space="preserve"> Default: zero notifications. User can opt in to </w:t>
      </w:r>
      <w:r>
        <w:rPr>
          <w:i/>
        </w:rPr>
        <w:t>one</w:t>
      </w:r>
      <w:r>
        <w:t xml:space="preserve"> gentle daily nudge, user-timed. (Newport digital minimalism; Fogg; simple dignity.)</w:t>
      </w:r>
    </w:p>
    <w:p>
      <w:r>
        <w:rPr>
          <w:b/>
        </w:rPr>
        <w:t>C4. No public profile.</w:t>
      </w:r>
      <w:r>
        <w:t xml:space="preserve"> The constellation is private forever, unless the user explicitly exports it.</w:t>
      </w:r>
    </w:p>
    <w:p>
      <w:r>
        <w:rPr>
          <w:b/>
        </w:rPr>
        <w:t>C5. No "keep talking to unlock."</w:t>
      </w:r>
      <w:r>
        <w:t xml:space="preserve"> Ever. Paywalled-depth would be obscene here. Depth is free. Infrastructure (memory persistence, advanced modes) is what ever gets paid for.</w:t>
      </w:r>
    </w:p>
    <w:p>
      <w:r>
        <w:rPr>
          <w:b/>
        </w:rPr>
        <w:t>C6. No dopamine timer.</w:t>
      </w:r>
      <w:r>
        <w:t xml:space="preserve"> The mirror does not send messages first. It does not chase the user.</w:t>
      </w:r>
    </w:p>
    <w:p>
      <w:pPr>
        <w:spacing w:before="80" w:after="80"/>
      </w:pPr>
      <w:r>
        <w:rPr>
          <w:color w:val="666666"/>
        </w:rPr>
        <w:t>──────────────────────────────────────────────────────────────────────</w:t>
      </w:r>
    </w:p>
    <w:p>
      <w:pPr>
        <w:spacing w:before="280" w:after="80"/>
      </w:pPr>
      <w:r>
        <w:rPr>
          <w:b/>
          <w:color w:val="141413"/>
          <w:sz w:val="36"/>
        </w:rPr>
        <w:t>4. How the pieces connect — the three invisible feedback loops</w:t>
      </w:r>
    </w:p>
    <w:p>
      <w:r>
        <w:rPr>
          <w:b/>
        </w:rPr>
        <w:t>Loop 1 (24-hour): Turn-level.</w:t>
      </w:r>
      <w:r>
        <w:t xml:space="preserve"> Every turn generates tags → adjusts the Constellation → updates Mirror Index → calibrates next-turn tone. User sees nothing change. The </w:t>
      </w:r>
      <w:r>
        <w:rPr>
          <w:i/>
        </w:rPr>
        <w:t>mirror</w:t>
      </w:r>
      <w:r>
        <w:t xml:space="preserve"> changes.</w:t>
      </w:r>
    </w:p>
    <w:p>
      <w:r>
        <w:rPr>
          <w:b/>
        </w:rPr>
        <w:t>Loop 2 (weekly): Echo-Week + Intention Word.</w:t>
      </w:r>
      <w:r>
        <w:t xml:space="preserve"> Every 7 days, the user is shown their own best sentences, asked how their word is doing, invited to name the week's truth. This is the only visible rhythm.</w:t>
      </w:r>
    </w:p>
    <w:p>
      <w:r>
        <w:rPr>
          <w:b/>
        </w:rPr>
        <w:t>Loop 3 (monthly-to-seasonal): Season name + Threshold accumulation + Library growth.</w:t>
      </w:r>
      <w:r>
        <w:t xml:space="preserve"> Every 2-6 weeks a season concludes or begins. Thresholds crossed during the season are gently marked. The library that grew becomes readable.</w:t>
      </w:r>
    </w:p>
    <w:p>
      <w:r>
        <w:t>Three loops, three timescales, three different affordances. Loop 1 is below awareness (like breathing). Loop 2 is rhythmic (like a week). Loop 3 is narrative (like a chapter).</w:t>
      </w:r>
    </w:p>
    <w:p>
      <w:pPr>
        <w:spacing w:before="80" w:after="80"/>
      </w:pPr>
      <w:r>
        <w:rPr>
          <w:color w:val="666666"/>
        </w:rPr>
        <w:t>──────────────────────────────────────────────────────────────────────</w:t>
      </w:r>
    </w:p>
    <w:p>
      <w:pPr>
        <w:spacing w:before="280" w:after="80"/>
      </w:pPr>
      <w:r>
        <w:rPr>
          <w:b/>
          <w:color w:val="141413"/>
          <w:sz w:val="36"/>
        </w:rPr>
        <w:t>5. The research stack in one page</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Mechanism</w:t>
            </w:r>
          </w:p>
        </w:tc>
        <w:tc>
          <w:tcPr>
            <w:tcW w:type="dxa" w:w="2880"/>
          </w:tcPr>
          <w:p>
            <w:r>
              <w:rPr>
                <w:b/>
              </w:rPr>
            </w:r>
            <w:r>
              <w:rPr>
                <w:b/>
              </w:rPr>
              <w:t>Discipline</w:t>
            </w:r>
          </w:p>
        </w:tc>
        <w:tc>
          <w:tcPr>
            <w:tcW w:type="dxa" w:w="2880"/>
          </w:tcPr>
          <w:p>
            <w:r>
              <w:rPr>
                <w:b/>
              </w:rPr>
            </w:r>
            <w:r>
              <w:rPr>
                <w:b/>
              </w:rPr>
              <w:t>Primary source</w:t>
            </w:r>
          </w:p>
        </w:tc>
      </w:tr>
      <w:tr>
        <w:tc>
          <w:tcPr>
            <w:tcW w:type="dxa" w:w="2880"/>
          </w:tcPr>
          <w:p>
            <w:r/>
            <w:r>
              <w:t>Constellation + tag-emergence</w:t>
            </w:r>
          </w:p>
        </w:tc>
        <w:tc>
          <w:tcPr>
            <w:tcW w:type="dxa" w:w="2880"/>
          </w:tcPr>
          <w:p>
            <w:r/>
            <w:r>
              <w:t>Narrative identity</w:t>
            </w:r>
          </w:p>
        </w:tc>
        <w:tc>
          <w:tcPr>
            <w:tcW w:type="dxa" w:w="2880"/>
          </w:tcPr>
          <w:p>
            <w:r/>
            <w:r>
              <w:t>McAdams 2001</w:t>
            </w:r>
          </w:p>
        </w:tc>
      </w:tr>
      <w:tr>
        <w:tc>
          <w:tcPr>
            <w:tcW w:type="dxa" w:w="2880"/>
          </w:tcPr>
          <w:p>
            <w:r/>
            <w:r>
              <w:t>Thematic clustering</w:t>
            </w:r>
          </w:p>
        </w:tc>
        <w:tc>
          <w:tcPr>
            <w:tcW w:type="dxa" w:w="2880"/>
          </w:tcPr>
          <w:p>
            <w:r/>
            <w:r>
              <w:t>Qualitative research</w:t>
            </w:r>
          </w:p>
        </w:tc>
        <w:tc>
          <w:tcPr>
            <w:tcW w:type="dxa" w:w="2880"/>
          </w:tcPr>
          <w:p>
            <w:r/>
            <w:r>
              <w:t>Braun &amp; Clarke 2006</w:t>
            </w:r>
          </w:p>
        </w:tc>
      </w:tr>
      <w:tr>
        <w:tc>
          <w:tcPr>
            <w:tcW w:type="dxa" w:w="2880"/>
          </w:tcPr>
          <w:p>
            <w:r/>
            <w:r>
              <w:t>Edges + avoidance</w:t>
            </w:r>
          </w:p>
        </w:tc>
        <w:tc>
          <w:tcPr>
            <w:tcW w:type="dxa" w:w="2880"/>
          </w:tcPr>
          <w:p>
            <w:r/>
            <w:r>
              <w:t>Gestalt / Focusing</w:t>
            </w:r>
          </w:p>
        </w:tc>
        <w:tc>
          <w:tcPr>
            <w:tcW w:type="dxa" w:w="2880"/>
          </w:tcPr>
          <w:p>
            <w:r/>
            <w:r>
              <w:t>Gendlin 1978</w:t>
            </w:r>
          </w:p>
        </w:tc>
      </w:tr>
      <w:tr>
        <w:tc>
          <w:tcPr>
            <w:tcW w:type="dxa" w:w="2880"/>
          </w:tcPr>
          <w:p>
            <w:r/>
            <w:r>
              <w:t>Parts mapping</w:t>
            </w:r>
          </w:p>
        </w:tc>
        <w:tc>
          <w:tcPr>
            <w:tcW w:type="dxa" w:w="2880"/>
          </w:tcPr>
          <w:p>
            <w:r/>
            <w:r>
              <w:t>IFS</w:t>
            </w:r>
          </w:p>
        </w:tc>
        <w:tc>
          <w:tcPr>
            <w:tcW w:type="dxa" w:w="2880"/>
          </w:tcPr>
          <w:p>
            <w:r/>
            <w:r>
              <w:t>Schwartz 1995</w:t>
            </w:r>
          </w:p>
        </w:tc>
      </w:tr>
      <w:tr>
        <w:tc>
          <w:tcPr>
            <w:tcW w:type="dxa" w:w="2880"/>
          </w:tcPr>
          <w:p>
            <w:r/>
            <w:r>
              <w:t>Relational map</w:t>
            </w:r>
          </w:p>
        </w:tc>
        <w:tc>
          <w:tcPr>
            <w:tcW w:type="dxa" w:w="2880"/>
          </w:tcPr>
          <w:p>
            <w:r/>
            <w:r>
              <w:t>Attachment / IPNB</w:t>
            </w:r>
          </w:p>
        </w:tc>
        <w:tc>
          <w:tcPr>
            <w:tcW w:type="dxa" w:w="2880"/>
          </w:tcPr>
          <w:p>
            <w:r/>
            <w:r>
              <w:t>Siegel 1999</w:t>
            </w:r>
          </w:p>
        </w:tc>
      </w:tr>
      <w:tr>
        <w:tc>
          <w:tcPr>
            <w:tcW w:type="dxa" w:w="2880"/>
          </w:tcPr>
          <w:p>
            <w:r/>
            <w:r>
              <w:t>Shadow whisper</w:t>
            </w:r>
          </w:p>
        </w:tc>
        <w:tc>
          <w:tcPr>
            <w:tcW w:type="dxa" w:w="2880"/>
          </w:tcPr>
          <w:p>
            <w:r/>
            <w:r>
              <w:t>Analytic</w:t>
            </w:r>
          </w:p>
        </w:tc>
        <w:tc>
          <w:tcPr>
            <w:tcW w:type="dxa" w:w="2880"/>
          </w:tcPr>
          <w:p>
            <w:r/>
            <w:r>
              <w:t>Jung CW9</w:t>
            </w:r>
          </w:p>
        </w:tc>
      </w:tr>
      <w:tr>
        <w:tc>
          <w:tcPr>
            <w:tcW w:type="dxa" w:w="2880"/>
          </w:tcPr>
          <w:p>
            <w:r/>
            <w:r>
              <w:t>Threshold ceremonies</w:t>
            </w:r>
          </w:p>
        </w:tc>
        <w:tc>
          <w:tcPr>
            <w:tcW w:type="dxa" w:w="2880"/>
          </w:tcPr>
          <w:p>
            <w:r/>
            <w:r>
              <w:t>Anthropology</w:t>
            </w:r>
          </w:p>
        </w:tc>
        <w:tc>
          <w:tcPr>
            <w:tcW w:type="dxa" w:w="2880"/>
          </w:tcPr>
          <w:p>
            <w:r/>
            <w:r>
              <w:t>Van Gennep 1909; Turner 1969</w:t>
            </w:r>
          </w:p>
        </w:tc>
      </w:tr>
      <w:tr>
        <w:tc>
          <w:tcPr>
            <w:tcW w:type="dxa" w:w="2880"/>
          </w:tcPr>
          <w:p>
            <w:r/>
            <w:r>
              <w:t>Invisible index</w:t>
            </w:r>
          </w:p>
        </w:tc>
        <w:tc>
          <w:tcPr>
            <w:tcW w:type="dxa" w:w="2880"/>
          </w:tcPr>
          <w:p>
            <w:r/>
            <w:r>
              <w:t>Motivation</w:t>
            </w:r>
          </w:p>
        </w:tc>
        <w:tc>
          <w:tcPr>
            <w:tcW w:type="dxa" w:w="2880"/>
          </w:tcPr>
          <w:p>
            <w:r/>
            <w:r>
              <w:t>Deci 1971; Ryan &amp; Deci 2000</w:t>
            </w:r>
          </w:p>
        </w:tc>
      </w:tr>
      <w:tr>
        <w:tc>
          <w:tcPr>
            <w:tcW w:type="dxa" w:w="2880"/>
          </w:tcPr>
          <w:p>
            <w:r/>
            <w:r>
              <w:t>Library emergence</w:t>
            </w:r>
          </w:p>
        </w:tc>
        <w:tc>
          <w:tcPr>
            <w:tcW w:type="dxa" w:w="2880"/>
          </w:tcPr>
          <w:p>
            <w:r/>
            <w:r>
              <w:t>Rogerian + intertextuality</w:t>
            </w:r>
          </w:p>
        </w:tc>
        <w:tc>
          <w:tcPr>
            <w:tcW w:type="dxa" w:w="2880"/>
          </w:tcPr>
          <w:p>
            <w:r/>
            <w:r>
              <w:t>Rogers 1951; Kristeva 1980</w:t>
            </w:r>
          </w:p>
        </w:tc>
      </w:tr>
      <w:tr>
        <w:tc>
          <w:tcPr>
            <w:tcW w:type="dxa" w:w="2880"/>
          </w:tcPr>
          <w:p>
            <w:r/>
            <w:r>
              <w:t>Unfinished sentences</w:t>
            </w:r>
          </w:p>
        </w:tc>
        <w:tc>
          <w:tcPr>
            <w:tcW w:type="dxa" w:w="2880"/>
          </w:tcPr>
          <w:p>
            <w:r/>
            <w:r>
              <w:t>Expressive writing</w:t>
            </w:r>
          </w:p>
        </w:tc>
        <w:tc>
          <w:tcPr>
            <w:tcW w:type="dxa" w:w="2880"/>
          </w:tcPr>
          <w:p>
            <w:r/>
            <w:r>
              <w:t>Pennebaker JCCP 1986</w:t>
            </w:r>
          </w:p>
        </w:tc>
      </w:tr>
      <w:tr>
        <w:tc>
          <w:tcPr>
            <w:tcW w:type="dxa" w:w="2880"/>
          </w:tcPr>
          <w:p>
            <w:r/>
            <w:r>
              <w:t>Bridges to real life</w:t>
            </w:r>
          </w:p>
        </w:tc>
        <w:tc>
          <w:tcPr>
            <w:tcW w:type="dxa" w:w="2880"/>
          </w:tcPr>
          <w:p>
            <w:r/>
            <w:r>
              <w:t>Behavioral activation / DBT</w:t>
            </w:r>
          </w:p>
        </w:tc>
        <w:tc>
          <w:tcPr>
            <w:tcW w:type="dxa" w:w="2880"/>
          </w:tcPr>
          <w:p>
            <w:r/>
            <w:r>
              <w:t>Linehan 1993; Lejuez et al. 2001</w:t>
            </w:r>
          </w:p>
        </w:tc>
      </w:tr>
      <w:tr>
        <w:tc>
          <w:tcPr>
            <w:tcW w:type="dxa" w:w="2880"/>
          </w:tcPr>
          <w:p>
            <w:r/>
            <w:r>
              <w:t>Intention words</w:t>
            </w:r>
          </w:p>
        </w:tc>
        <w:tc>
          <w:tcPr>
            <w:tcW w:type="dxa" w:w="2880"/>
          </w:tcPr>
          <w:p>
            <w:r/>
            <w:r>
              <w:t>ACT</w:t>
            </w:r>
          </w:p>
        </w:tc>
        <w:tc>
          <w:tcPr>
            <w:tcW w:type="dxa" w:w="2880"/>
          </w:tcPr>
          <w:p>
            <w:r/>
            <w:r>
              <w:t>Hayes et al. 2011</w:t>
            </w:r>
          </w:p>
        </w:tc>
      </w:tr>
      <w:tr>
        <w:tc>
          <w:tcPr>
            <w:tcW w:type="dxa" w:w="2880"/>
          </w:tcPr>
          <w:p>
            <w:r/>
            <w:r>
              <w:t>Dialogue → essay</w:t>
            </w:r>
          </w:p>
        </w:tc>
        <w:tc>
          <w:tcPr>
            <w:tcW w:type="dxa" w:w="2880"/>
          </w:tcPr>
          <w:p>
            <w:r/>
            <w:r>
              <w:t>Narrative therapy</w:t>
            </w:r>
          </w:p>
        </w:tc>
        <w:tc>
          <w:tcPr>
            <w:tcW w:type="dxa" w:w="2880"/>
          </w:tcPr>
          <w:p>
            <w:r/>
            <w:r>
              <w:t>White &amp; Epston 1990</w:t>
            </w:r>
          </w:p>
        </w:tc>
      </w:tr>
      <w:tr>
        <w:tc>
          <w:tcPr>
            <w:tcW w:type="dxa" w:w="2880"/>
          </w:tcPr>
          <w:p>
            <w:r/>
            <w:r>
              <w:t>Autonomy dial</w:t>
            </w:r>
          </w:p>
        </w:tc>
        <w:tc>
          <w:tcPr>
            <w:tcW w:type="dxa" w:w="2880"/>
          </w:tcPr>
          <w:p>
            <w:r/>
            <w:r>
              <w:t>Alliance</w:t>
            </w:r>
          </w:p>
        </w:tc>
        <w:tc>
          <w:tcPr>
            <w:tcW w:type="dxa" w:w="2880"/>
          </w:tcPr>
          <w:p>
            <w:r/>
            <w:r>
              <w:t>Bordin 1979</w:t>
            </w:r>
          </w:p>
        </w:tc>
      </w:tr>
      <w:tr>
        <w:tc>
          <w:tcPr>
            <w:tcW w:type="dxa" w:w="2880"/>
          </w:tcPr>
          <w:p>
            <w:r/>
            <w:r>
              <w:t>No-streak ethic</w:t>
            </w:r>
          </w:p>
        </w:tc>
        <w:tc>
          <w:tcPr>
            <w:tcW w:type="dxa" w:w="2880"/>
          </w:tcPr>
          <w:p>
            <w:r/>
            <w:r>
              <w:t>Self-compassion / ethics</w:t>
            </w:r>
          </w:p>
        </w:tc>
        <w:tc>
          <w:tcPr>
            <w:tcW w:type="dxa" w:w="2880"/>
          </w:tcPr>
          <w:p>
            <w:r/>
            <w:r>
              <w:t>Neff 2003; Fogg 2020</w:t>
            </w:r>
          </w:p>
        </w:tc>
      </w:tr>
      <w:tr>
        <w:tc>
          <w:tcPr>
            <w:tcW w:type="dxa" w:w="2880"/>
          </w:tcPr>
          <w:p>
            <w:r/>
            <w:r>
              <w:t>Season names</w:t>
            </w:r>
          </w:p>
        </w:tc>
        <w:tc>
          <w:tcPr>
            <w:tcW w:type="dxa" w:w="2880"/>
          </w:tcPr>
          <w:p>
            <w:r/>
            <w:r>
              <w:t>Developmental + Jungian</w:t>
            </w:r>
          </w:p>
        </w:tc>
        <w:tc>
          <w:tcPr>
            <w:tcW w:type="dxa" w:w="2880"/>
          </w:tcPr>
          <w:p>
            <w:r/>
            <w:r>
              <w:t>Kegan 1982; Hollis 1993</w:t>
            </w:r>
          </w:p>
        </w:tc>
      </w:tr>
      <w:tr>
        <w:tc>
          <w:tcPr>
            <w:tcW w:type="dxa" w:w="2880"/>
          </w:tcPr>
          <w:p>
            <w:r/>
            <w:r>
              <w:t>Echo-Week quote-back</w:t>
            </w:r>
          </w:p>
        </w:tc>
        <w:tc>
          <w:tcPr>
            <w:tcW w:type="dxa" w:w="2880"/>
          </w:tcPr>
          <w:p>
            <w:r/>
            <w:r>
              <w:t>Narrative therapy</w:t>
            </w:r>
          </w:p>
        </w:tc>
        <w:tc>
          <w:tcPr>
            <w:tcW w:type="dxa" w:w="2880"/>
          </w:tcPr>
          <w:p>
            <w:r/>
            <w:r>
              <w:t>White &amp; Epston 1990</w:t>
            </w:r>
          </w:p>
        </w:tc>
      </w:tr>
      <w:tr>
        <w:tc>
          <w:tcPr>
            <w:tcW w:type="dxa" w:w="2880"/>
          </w:tcPr>
          <w:p>
            <w:r/>
            <w:r>
              <w:t>Three feedback loops</w:t>
            </w:r>
          </w:p>
        </w:tc>
        <w:tc>
          <w:tcPr>
            <w:tcW w:type="dxa" w:w="2880"/>
          </w:tcPr>
          <w:p>
            <w:r/>
            <w:r>
              <w:t>Behavioral science</w:t>
            </w:r>
          </w:p>
        </w:tc>
        <w:tc>
          <w:tcPr>
            <w:tcW w:type="dxa" w:w="2880"/>
          </w:tcPr>
          <w:p>
            <w:r/>
            <w:r>
              <w:t>Clear 2018; Duhigg 2012</w:t>
            </w:r>
          </w:p>
        </w:tc>
      </w:tr>
    </w:tbl>
    <w:p/>
    <w:p>
      <w:pPr>
        <w:spacing w:before="80" w:after="80"/>
      </w:pPr>
      <w:r>
        <w:rPr>
          <w:color w:val="666666"/>
        </w:rPr>
        <w:t>──────────────────────────────────────────────────────────────────────</w:t>
      </w:r>
    </w:p>
    <w:p>
      <w:pPr>
        <w:spacing w:before="280" w:after="80"/>
      </w:pPr>
      <w:r>
        <w:rPr>
          <w:b/>
          <w:color w:val="141413"/>
          <w:sz w:val="36"/>
        </w:rPr>
        <w:t>6. Why this is a moat</w:t>
      </w:r>
    </w:p>
    <w:p>
      <w:r>
        <w:t xml:space="preserve">Every competitor can copy any single mechanism. None can copy the </w:t>
      </w:r>
      <w:r>
        <w:rPr>
          <w:i/>
        </w:rPr>
        <w:t>stance</w:t>
      </w:r>
      <w:r>
        <w:t>.</w:t>
      </w:r>
    </w:p>
    <w:p>
      <w:pPr>
        <w:pStyle w:val="ListBullet"/>
      </w:pPr>
      <w:r>
        <w:t>Replika will not remove streaks (monetization depends on them).</w:t>
      </w:r>
    </w:p>
    <w:p>
      <w:pPr>
        <w:pStyle w:val="ListBullet"/>
      </w:pPr>
      <w:r>
        <w:t>Character.AI cannot introduce invisible scoring — their entire UX assumes visible progression.</w:t>
      </w:r>
    </w:p>
    <w:p>
      <w:pPr>
        <w:pStyle w:val="ListBullet"/>
      </w:pPr>
      <w:r>
        <w:t>Calm / Headspace cannot go personal-emergence — they are content publishers.</w:t>
      </w:r>
    </w:p>
    <w:p>
      <w:pPr>
        <w:pStyle w:val="ListBullet"/>
      </w:pPr>
      <w:r>
        <w:t>Noom / BetterHelp cannot go non-curriculum — their clinical and regulatory posture requires programs.</w:t>
      </w:r>
    </w:p>
    <w:p>
      <w:r>
        <w:t>Silent Infinity can ship all of this because the product is honest about what it is: a mirror. Mirrors don't rank you. Mirrors reveal you.</w:t>
      </w:r>
    </w:p>
    <w:p>
      <w:r>
        <w:t xml:space="preserve">The moat is </w:t>
      </w:r>
      <w:r>
        <w:rPr>
          <w:i/>
        </w:rPr>
        <w:t>the willingness to not exploit</w:t>
      </w:r>
      <w:r>
        <w:t>. That is also the marketing.</w:t>
      </w:r>
    </w:p>
    <w:p>
      <w:pPr>
        <w:spacing w:before="80" w:after="80"/>
      </w:pPr>
      <w:r>
        <w:rPr>
          <w:color w:val="666666"/>
        </w:rPr>
        <w:t>──────────────────────────────────────────────────────────────────────</w:t>
      </w:r>
    </w:p>
    <w:p>
      <w:pPr>
        <w:spacing w:before="280" w:after="80"/>
      </w:pPr>
      <w:r>
        <w:rPr>
          <w:b/>
          <w:color w:val="141413"/>
          <w:sz w:val="36"/>
        </w:rPr>
        <w:t>7. MVP path — what ships in what order</w:t>
      </w:r>
    </w:p>
    <w:p>
      <w:pPr>
        <w:spacing w:before="200" w:after="80"/>
      </w:pPr>
      <w:r>
        <w:rPr>
          <w:b/>
          <w:color w:val="141413"/>
          <w:sz w:val="28"/>
        </w:rPr>
        <w:t>M0 (ship in 2 weeks — backend work only, no UI)</w:t>
      </w:r>
    </w:p>
    <w:p>
      <w:pPr>
        <w:pStyle w:val="ListBullet"/>
      </w:pPr>
      <w:r>
        <w:t>Turn-tagging: every assistant turn emits 1-3 theme tags (LLM-side, already feasible via tool call)</w:t>
      </w:r>
    </w:p>
    <w:p>
      <w:pPr>
        <w:pStyle w:val="ListBullet"/>
      </w:pPr>
      <w:r>
        <w:t xml:space="preserve">Tag storage in DynamoDB user-profile (already tabled, just add </w:t>
      </w:r>
      <w:r>
        <w:t>themes</w:t>
      </w:r>
      <w:r>
        <w:t xml:space="preserve"> map)</w:t>
      </w:r>
    </w:p>
    <w:p>
      <w:pPr>
        <w:pStyle w:val="ListBullet"/>
      </w:pPr>
      <w:r>
        <w:t xml:space="preserve">Invisible Mirror Index computed server-side, used to modulate </w:t>
      </w:r>
      <w:r>
        <w:t>&lt;pacing_and_restraint&gt;</w:t>
      </w:r>
      <w:r>
        <w:t xml:space="preserve"> severity</w:t>
      </w:r>
    </w:p>
    <w:p>
      <w:r>
        <w:rPr>
          <w:b/>
        </w:rPr>
        <w:t>Cost:</w:t>
      </w:r>
      <w:r>
        <w:t xml:space="preserve"> ~3 engineer-days. No UX change visible.</w:t>
      </w:r>
    </w:p>
    <w:p>
      <w:pPr>
        <w:spacing w:before="200" w:after="80"/>
      </w:pPr>
      <w:r>
        <w:rPr>
          <w:b/>
          <w:color w:val="141413"/>
          <w:sz w:val="28"/>
        </w:rPr>
        <w:t>M1 (ship in 4 weeks — minimum visible constellation)</w:t>
      </w:r>
    </w:p>
    <w:p>
      <w:pPr>
        <w:pStyle w:val="ListBullet"/>
      </w:pPr>
      <w:r>
        <w:t>/me/constellation</w:t>
      </w:r>
      <w:r>
        <w:t xml:space="preserve"> page: shows user's starfield (d3 force-graph or canvas). Themes labeled. Click a star → see the turns that built it (private). No numbers. No leaderboards. No export-to-social buttons.</w:t>
      </w:r>
    </w:p>
    <w:p>
      <w:pPr>
        <w:pStyle w:val="ListBullet"/>
      </w:pPr>
      <w:r>
        <w:t>Echo-Week email (Sunday morning, user-timed): 3 of the user's best sentences from the week, one open question. Opt-in.</w:t>
      </w:r>
    </w:p>
    <w:p>
      <w:pPr>
        <w:pStyle w:val="ListBullet"/>
      </w:pPr>
      <w:r>
        <w:t>Intention Word setter: a single text field in settings, monthly.</w:t>
      </w:r>
    </w:p>
    <w:p>
      <w:r>
        <w:rPr>
          <w:b/>
        </w:rPr>
        <w:t>Cost:</w:t>
      </w:r>
      <w:r>
        <w:t xml:space="preserve"> ~2 engineer-weeks.</w:t>
      </w:r>
    </w:p>
    <w:p>
      <w:pPr>
        <w:spacing w:before="200" w:after="80"/>
      </w:pPr>
      <w:r>
        <w:rPr>
          <w:b/>
          <w:color w:val="141413"/>
          <w:sz w:val="28"/>
        </w:rPr>
        <w:t>M2 (ship in 8-10 weeks — the living plan)</w:t>
      </w:r>
    </w:p>
    <w:p>
      <w:pPr>
        <w:pStyle w:val="ListBullet"/>
      </w:pPr>
      <w:r>
        <w:t>Edges detection (3rd-circle invitation)</w:t>
      </w:r>
    </w:p>
    <w:p>
      <w:pPr>
        <w:pStyle w:val="ListBullet"/>
      </w:pPr>
      <w:r>
        <w:t>Seasons naming (mirror declares the current season once every 3-4 weeks, editable by user)</w:t>
      </w:r>
    </w:p>
    <w:p>
      <w:pPr>
        <w:pStyle w:val="ListBullet"/>
      </w:pPr>
      <w:r>
        <w:t>Thresholds ledger (private; quietly acknowledged inline)</w:t>
      </w:r>
    </w:p>
    <w:p>
      <w:pPr>
        <w:pStyle w:val="ListBullet"/>
      </w:pPr>
      <w:r>
        <w:t>Library fetches (linking insights to passages from public-domain wisdom traditions)</w:t>
      </w:r>
    </w:p>
    <w:p>
      <w:pPr>
        <w:pStyle w:val="ListBullet"/>
      </w:pPr>
      <w:r>
        <w:t>Autonomy Dial (in settings)</w:t>
      </w:r>
    </w:p>
    <w:p>
      <w:r>
        <w:rPr>
          <w:b/>
        </w:rPr>
        <w:t>Cost:</w:t>
      </w:r>
      <w:r>
        <w:t xml:space="preserve"> ~4 engineer-weeks. Clinical review recommended before M2 ships given depth.</w:t>
      </w:r>
    </w:p>
    <w:p>
      <w:pPr>
        <w:spacing w:before="200" w:after="80"/>
      </w:pPr>
      <w:r>
        <w:rPr>
          <w:b/>
          <w:color w:val="141413"/>
          <w:sz w:val="28"/>
        </w:rPr>
        <w:t>M3 (ship in Q3 2026 — advanced)</w:t>
      </w:r>
    </w:p>
    <w:p>
      <w:pPr>
        <w:pStyle w:val="ListBullet"/>
      </w:pPr>
      <w:r>
        <w:t>Parts map (IFS framework) — requires careful ECHO red-team for depersonalization/dissociation edge cases</w:t>
      </w:r>
    </w:p>
    <w:p>
      <w:pPr>
        <w:pStyle w:val="ListBullet"/>
      </w:pPr>
      <w:r>
        <w:t>Relational map — requires clear consent + deletion UX (user must be able to forget a person)</w:t>
      </w:r>
    </w:p>
    <w:p>
      <w:pPr>
        <w:pStyle w:val="ListBullet"/>
      </w:pPr>
      <w:r>
        <w:t>Unfinished sentences (opt-in deep-work mode only)</w:t>
      </w:r>
    </w:p>
    <w:p>
      <w:pPr>
        <w:pStyle w:val="ListBullet"/>
      </w:pPr>
      <w:r>
        <w:t>Dialogue-to-essay compiler</w:t>
      </w:r>
    </w:p>
    <w:p>
      <w:pPr>
        <w:spacing w:before="80" w:after="80"/>
      </w:pPr>
      <w:r>
        <w:rPr>
          <w:color w:val="666666"/>
        </w:rPr>
        <w:t>──────────────────────────────────────────────────────────────────────</w:t>
      </w:r>
    </w:p>
    <w:p>
      <w:pPr>
        <w:spacing w:before="280" w:after="80"/>
      </w:pPr>
      <w:r>
        <w:rPr>
          <w:b/>
          <w:color w:val="141413"/>
          <w:sz w:val="36"/>
        </w:rPr>
        <w:t>8. Risks + mitigations</w:t>
      </w:r>
    </w:p>
    <w:tbl>
      <w:tblPr>
        <w:tblStyle w:val="LightGrid-Accent1"/>
        <w:tblW w:type="auto" w:w="0"/>
        <w:tblLook w:firstColumn="1" w:firstRow="1" w:lastColumn="0" w:lastRow="0" w:noHBand="0" w:noVBand="1" w:val="04A0"/>
      </w:tblPr>
      <w:tblGrid>
        <w:gridCol w:w="4320"/>
        <w:gridCol w:w="4320"/>
      </w:tblGrid>
      <w:tr>
        <w:tc>
          <w:tcPr>
            <w:tcW w:type="dxa" w:w="4320"/>
          </w:tcPr>
          <w:p>
            <w:r>
              <w:rPr>
                <w:b/>
              </w:rPr>
            </w:r>
            <w:r>
              <w:rPr>
                <w:b/>
              </w:rPr>
              <w:t>Risk</w:t>
            </w:r>
          </w:p>
        </w:tc>
        <w:tc>
          <w:tcPr>
            <w:tcW w:type="dxa" w:w="4320"/>
          </w:tcPr>
          <w:p>
            <w:r>
              <w:rPr>
                <w:b/>
              </w:rPr>
            </w:r>
            <w:r>
              <w:rPr>
                <w:b/>
              </w:rPr>
              <w:t>Mitigation</w:t>
            </w:r>
          </w:p>
        </w:tc>
      </w:tr>
      <w:tr>
        <w:tc>
          <w:tcPr>
            <w:tcW w:type="dxa" w:w="4320"/>
          </w:tcPr>
          <w:p>
            <w:r/>
            <w:r>
              <w:t xml:space="preserve">User sees the Constellation and feels </w:t>
            </w:r>
            <w:r>
              <w:rPr>
                <w:i/>
              </w:rPr>
              <w:t>surveilled</w:t>
            </w:r>
            <w:r>
              <w:t>, not met</w:t>
            </w:r>
          </w:p>
        </w:tc>
        <w:tc>
          <w:tcPr>
            <w:tcW w:type="dxa" w:w="4320"/>
          </w:tcPr>
          <w:p>
            <w:r/>
            <w:r>
              <w:t>Make opt-in. Default: constellation exists but is hidden. User can reveal it. Never surfaced unsolicited.</w:t>
            </w:r>
          </w:p>
        </w:tc>
      </w:tr>
      <w:tr>
        <w:tc>
          <w:tcPr>
            <w:tcW w:type="dxa" w:w="4320"/>
          </w:tcPr>
          <w:p>
            <w:r/>
            <w:r>
              <w:t>Tagging produces wrong themes → user feels mislabeled</w:t>
            </w:r>
          </w:p>
        </w:tc>
        <w:tc>
          <w:tcPr>
            <w:tcW w:type="dxa" w:w="4320"/>
          </w:tcPr>
          <w:p>
            <w:r/>
            <w:r>
              <w:t xml:space="preserve">Every star is </w:t>
            </w:r>
            <w:r>
              <w:rPr>
                <w:i/>
              </w:rPr>
              <w:t>editable</w:t>
            </w:r>
            <w:r>
              <w:t xml:space="preserve"> by the user. "That's not what this was" becomes a first-class action. The user is the authority.</w:t>
            </w:r>
          </w:p>
        </w:tc>
      </w:tr>
      <w:tr>
        <w:tc>
          <w:tcPr>
            <w:tcW w:type="dxa" w:w="4320"/>
          </w:tcPr>
          <w:p>
            <w:r/>
            <w:r>
              <w:t>Parts / Shadow / IFS frameworks are therapeutic and we aren't</w:t>
            </w:r>
          </w:p>
        </w:tc>
        <w:tc>
          <w:tcPr>
            <w:tcW w:type="dxa" w:w="4320"/>
          </w:tcPr>
          <w:p>
            <w:r/>
            <w:r>
              <w:t xml:space="preserve">Language is always tentative ("a part of you might be…"). Frameworks named as </w:t>
            </w:r>
            <w:r>
              <w:rPr>
                <w:i/>
              </w:rPr>
              <w:t>invitations</w:t>
            </w:r>
            <w:r>
              <w:t>, never diagnoses. Clinical review gate before M3. ToS §3 + /safety already cover non-medical posture.</w:t>
            </w:r>
          </w:p>
        </w:tc>
      </w:tr>
      <w:tr>
        <w:tc>
          <w:tcPr>
            <w:tcW w:type="dxa" w:w="4320"/>
          </w:tcPr>
          <w:p>
            <w:r/>
            <w:r>
              <w:t>Mirror Index leaks to product team and becomes a growth metric</w:t>
            </w:r>
          </w:p>
        </w:tc>
        <w:tc>
          <w:tcPr>
            <w:tcW w:type="dxa" w:w="4320"/>
          </w:tcPr>
          <w:p>
            <w:r/>
            <w:r>
              <w:t>Policy: the Mirror Index NEVER leaves the user's own Lambda context. Never aggregated. Never shown to analytics. DARWIN + HERALD enforce this quarterly audit.</w:t>
            </w:r>
          </w:p>
        </w:tc>
      </w:tr>
      <w:tr>
        <w:tc>
          <w:tcPr>
            <w:tcW w:type="dxa" w:w="4320"/>
          </w:tcPr>
          <w:p>
            <w:r/>
            <w:r>
              <w:t>Competitors copy features without the stance</w:t>
            </w:r>
          </w:p>
        </w:tc>
        <w:tc>
          <w:tcPr>
            <w:tcW w:type="dxa" w:w="4320"/>
          </w:tcPr>
          <w:p>
            <w:r/>
            <w:r>
              <w:t>That's the moat. Features are copyable; stance requires not monetizing attention.</w:t>
            </w:r>
          </w:p>
        </w:tc>
      </w:tr>
    </w:tbl>
    <w:p/>
    <w:p>
      <w:pPr>
        <w:spacing w:before="80" w:after="80"/>
      </w:pPr>
      <w:r>
        <w:rPr>
          <w:color w:val="666666"/>
        </w:rPr>
        <w:t>──────────────────────────────────────────────────────────────────────</w:t>
      </w:r>
    </w:p>
    <w:p>
      <w:pPr>
        <w:spacing w:before="280" w:after="80"/>
      </w:pPr>
      <w:r>
        <w:rPr>
          <w:b/>
          <w:color w:val="141413"/>
          <w:sz w:val="36"/>
        </w:rPr>
        <w:t>9. The one-line summary</w:t>
      </w:r>
    </w:p>
    <w:p>
      <w:pPr>
        <w:ind w:left="432"/>
      </w:pPr>
      <w:r>
        <w:rPr>
          <w:i/>
          <w:color w:val="666666"/>
        </w:rPr>
        <w:t>**The plan doesn't grow linearly. It grows like a life grows: in themes that return, seasons that shift, thresholds that mark, and a map the user discovers was always there.**</w:t>
      </w:r>
    </w:p>
    <w:p>
      <w:r>
        <w:t>— HERALD</w:t>
      </w:r>
    </w:p>
    <w:p>
      <w:r>
        <w:t>2026-04-21</w:t>
      </w:r>
    </w:p>
    <w:p>
      <w:pPr>
        <w:spacing w:before="80" w:after="80"/>
      </w:pPr>
      <w:r>
        <w:rPr>
          <w:color w:val="666666"/>
        </w:rPr>
        <w:t>──────────────────────────────────────────────────────────────────────</w:t>
      </w:r>
    </w:p>
    <w:p>
      <w:r>
        <w:rPr>
          <w:i/>
        </w:rPr>
        <w:t>Appendix A (future): empirical validation plan — n=30 beta cohort, 90-day study, measures: self-reported meaning-in-life (Steger MLQ), self-compassion (Neff SCS-SF), return rate, disclosure depth (measured by LIWC categories). Protocol drafted separately before M2 ships.</w:t>
      </w:r>
    </w:p>
    <w:p>
      <w:r>
        <w:rPr>
          <w:i/>
        </w:rPr>
        <w:t>Appendix B (future): ethical review by external advisor. Recommended: someone from the contemplative-science end (Amishi Jha, Dan Siegel's CIMHL, or equivalent) NOT from the dopamine-economy end.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