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Genius Growth Engine — Roadmap (Distribution · Marketing · Sales · Delivery)</w:t>
      </w:r>
    </w:p>
    <w:p>
      <w:r>
        <w:t>_2026-05-21 · the one-person-company revenue machines_</w:t>
      </w:r>
    </w:p>
    <w:p>
      <w:pPr>
        <w:spacing w:before="280" w:after="80"/>
      </w:pPr>
      <w:r>
        <w:rPr>
          <w:b/>
          <w:color w:val="141413"/>
          <w:sz w:val="36"/>
        </w:rPr>
        <w:t>Shipped this pass</w:t>
      </w:r>
    </w:p>
    <w:p>
      <w:pPr>
        <w:pStyle w:val="ListBullet"/>
      </w:pPr>
      <w:r>
        <w:rPr>
          <w:b/>
        </w:rPr>
        <w:t>Growth Engine page</w:t>
      </w:r>
      <w:r>
        <w:t xml:space="preserve"> — genius.silentinfinity.com/growth.html (5 machines + tools + live outreach queue), linked from the cockpit brief banner.</w:t>
      </w:r>
    </w:p>
    <w:p>
      <w:pPr>
        <w:pStyle w:val="ListBullet"/>
      </w:pPr>
      <w:r>
        <w:rPr>
          <w:b/>
        </w:rPr>
        <w:t>Cold-outreach engine</w:t>
      </w:r>
      <w:r>
        <w:t xml:space="preserve"> — </w:t>
      </w:r>
      <w:r>
        <w:t>outreach_engine.py</w:t>
      </w:r>
      <w:r>
        <w:t>: per-prospect personalized cold emails via Bedrock Sonnet (prompt-cached), written to an approve-to-send queue. NEVER auto-sends. Verified producing high-quality, researched drafts.</w:t>
      </w:r>
    </w:p>
    <w:p>
      <w:pPr>
        <w:pStyle w:val="ListBullet"/>
      </w:pPr>
      <w:r>
        <w:rPr>
          <w:b/>
        </w:rPr>
        <w:t>Weather fix</w:t>
      </w:r>
      <w:r>
        <w:t xml:space="preserve"> — brief weather corrected from Toronto → DC (38.88, -77.10), now populated everywhere + </w:t>
      </w:r>
      <w:r>
        <w:t>state/today-weather.txt</w:t>
      </w:r>
      <w:r>
        <w:t xml:space="preserve"> for the PA email.</w:t>
      </w:r>
    </w:p>
    <w:p>
      <w:pPr>
        <w:spacing w:before="280" w:after="80"/>
      </w:pPr>
      <w:r>
        <w:rPr>
          <w:b/>
          <w:color w:val="141413"/>
          <w:sz w:val="36"/>
        </w:rPr>
        <w:t>The 5 machines — status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Machine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Built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Next</w:t>
            </w:r>
          </w:p>
        </w:tc>
      </w:tr>
      <w:tr>
        <w:tc>
          <w:tcPr>
            <w:tcW w:type="dxa" w:w="2160"/>
          </w:tcPr>
          <w:p>
            <w:r/>
            <w:r>
              <w:t>Research</w:t>
            </w:r>
          </w:p>
        </w:tc>
        <w:tc>
          <w:tcPr>
            <w:tcW w:type="dxa" w:w="2160"/>
          </w:tcPr>
          <w:p>
            <w:r/>
            <w:r>
              <w:t>Live</w:t>
            </w:r>
          </w:p>
        </w:tc>
        <w:tc>
          <w:tcPr>
            <w:tcW w:type="dxa" w:w="2160"/>
          </w:tcPr>
          <w:p>
            <w:r/>
            <w:r>
              <w:t>Perplexity feeds, newsletters, scout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Creation</w:t>
            </w:r>
          </w:p>
        </w:tc>
        <w:tc>
          <w:tcPr>
            <w:tcW w:type="dxa" w:w="2160"/>
          </w:tcPr>
          <w:p>
            <w:r/>
            <w:r>
              <w:t>Live</w:t>
            </w:r>
          </w:p>
        </w:tc>
        <w:tc>
          <w:tcPr>
            <w:tcW w:type="dxa" w:w="2160"/>
          </w:tcPr>
          <w:p>
            <w:r/>
            <w:r>
              <w:t>Newsletters, studios, 40+ apps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Distribution</w:t>
            </w:r>
          </w:p>
        </w:tc>
        <w:tc>
          <w:tcPr>
            <w:tcW w:type="dxa" w:w="2160"/>
          </w:tcPr>
          <w:p>
            <w:r/>
            <w:r>
              <w:t>Building</w:t>
            </w:r>
          </w:p>
        </w:tc>
        <w:tc>
          <w:tcPr>
            <w:tcW w:type="dxa" w:w="2160"/>
          </w:tcPr>
          <w:p>
            <w:r/>
            <w:r>
              <w:t>Cold-outreach drafts</w:t>
            </w:r>
          </w:p>
        </w:tc>
        <w:tc>
          <w:tcPr>
            <w:tcW w:type="dxa" w:w="2160"/>
          </w:tcPr>
          <w:p>
            <w:r/>
            <w:r>
              <w:t>social auto-post</w:t>
            </w:r>
          </w:p>
        </w:tc>
      </w:tr>
      <w:tr>
        <w:tc>
          <w:tcPr>
            <w:tcW w:type="dxa" w:w="2160"/>
          </w:tcPr>
          <w:p>
            <w:r/>
            <w:r>
              <w:t>Sales</w:t>
            </w:r>
          </w:p>
        </w:tc>
        <w:tc>
          <w:tcPr>
            <w:tcW w:type="dxa" w:w="2160"/>
          </w:tcPr>
          <w:p>
            <w:r/>
            <w:r>
              <w:t>Building</w:t>
            </w:r>
          </w:p>
        </w:tc>
        <w:tc>
          <w:tcPr>
            <w:tcW w:type="dxa" w:w="2160"/>
          </w:tcPr>
          <w:p>
            <w:r/>
            <w:r>
              <w:t>Outreach queue, SnapDomain Stripe</w:t>
            </w:r>
          </w:p>
        </w:tc>
        <w:tc>
          <w:tcPr>
            <w:tcW w:type="dxa" w:w="2160"/>
          </w:tcPr>
          <w:p>
            <w:r/>
            <w:r>
              <w:t>CRM/pipeline</w:t>
            </w:r>
          </w:p>
        </w:tc>
      </w:tr>
      <w:tr>
        <w:tc>
          <w:tcPr>
            <w:tcW w:type="dxa" w:w="2160"/>
          </w:tcPr>
          <w:p>
            <w:r/>
            <w:r>
              <w:t>Delivery</w:t>
            </w:r>
          </w:p>
        </w:tc>
        <w:tc>
          <w:tcPr>
            <w:tcW w:type="dxa" w:w="2160"/>
          </w:tcPr>
          <w:p>
            <w:r/>
            <w:r>
              <w:t>Partial</w:t>
            </w:r>
          </w:p>
        </w:tc>
        <w:tc>
          <w:tcPr>
            <w:tcW w:type="dxa" w:w="2160"/>
          </w:tcPr>
          <w:p>
            <w:r/>
            <w:r>
              <w:t>Apps live</w:t>
            </w:r>
          </w:p>
        </w:tc>
        <w:tc>
          <w:tcPr>
            <w:tcW w:type="dxa" w:w="2160"/>
          </w:tcPr>
          <w:p>
            <w:r/>
            <w:r>
              <w:t>phone support, onboarding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Build queue (dependency-ordered)</w:t>
      </w:r>
    </w:p>
    <w:p>
      <w:r>
        <w:rPr>
          <w:b/>
        </w:rPr>
        <w:t>No new credentials needed (build next):</w:t>
      </w:r>
    </w:p>
    <w:p>
      <w:pPr>
        <w:pStyle w:val="ListNumber"/>
      </w:pPr>
      <w:r>
        <w:rPr>
          <w:b/>
        </w:rPr>
        <w:t>Legal docs generator</w:t>
      </w:r>
      <w:r>
        <w:t xml:space="preserve"> (</w:t>
      </w:r>
      <w:r>
        <w:t>legal_docs.py</w:t>
      </w:r>
      <w:r>
        <w:t>) — NDA / MSA / SOW / consulting + contractor agreements → polished .docx from a short config (uses docx skill). High value for closing deals.</w:t>
      </w:r>
    </w:p>
    <w:p>
      <w:pPr>
        <w:pStyle w:val="ListNumber"/>
      </w:pPr>
      <w:r>
        <w:rPr>
          <w:b/>
        </w:rPr>
        <w:t>Meeting setup</w:t>
      </w:r>
      <w:r>
        <w:t xml:space="preserve"> — Calendar MCP </w:t>
      </w:r>
      <w:r>
        <w:t>suggest_time</w:t>
      </w:r>
      <w:r>
        <w:t xml:space="preserve"> + </w:t>
      </w:r>
      <w:r>
        <w:t>create_event</w:t>
      </w:r>
      <w:r>
        <w:t xml:space="preserve"> with approval; auto-draft scheduling replies to inbound (e.g. the LinkedIn recruiter call).</w:t>
      </w:r>
    </w:p>
    <w:p>
      <w:pPr>
        <w:pStyle w:val="ListNumber"/>
      </w:pPr>
      <w:r>
        <w:rPr>
          <w:b/>
        </w:rPr>
        <w:t>Outreach → Gmail drafts</w:t>
      </w:r>
      <w:r>
        <w:t xml:space="preserve"> — push queued drafts to Gmail via </w:t>
      </w:r>
      <w:r>
        <w:t>create_draft</w:t>
      </w:r>
      <w:r>
        <w:t xml:space="preserve"> MCP so they're one-click send from the inbox (keeps approve-to-send).</w:t>
      </w:r>
    </w:p>
    <w:p>
      <w:pPr>
        <w:pStyle w:val="ListNumber"/>
      </w:pPr>
      <w:r>
        <w:rPr>
          <w:b/>
        </w:rPr>
        <w:t>Simple CRM/pipeline</w:t>
      </w:r>
      <w:r>
        <w:t xml:space="preserve"> — JSON-backed stages (prospect → contacted → replied → call → won) surfaced on the Growth page; outreach queue feeds it.</w:t>
      </w:r>
    </w:p>
    <w:p>
      <w:pPr>
        <w:pStyle w:val="ListNumber"/>
      </w:pPr>
      <w:r>
        <w:rPr>
          <w:b/>
        </w:rPr>
        <w:t>Marketing/content distribution</w:t>
      </w:r>
      <w:r>
        <w:t xml:space="preserve"> — repurpose newsletters into LinkedIn/X posts (drafts), schedule cadence.</w:t>
      </w:r>
    </w:p>
    <w:p>
      <w:r>
        <w:rPr>
          <w:b/>
        </w:rPr>
        <w:t>Needs credentials/decisions:</w:t>
      </w:r>
    </w:p>
    <w:p>
      <w:pPr>
        <w:pStyle w:val="ListNumber"/>
      </w:pPr>
      <w:r>
        <w:rPr>
          <w:b/>
        </w:rPr>
        <w:t>Social auto-post</w:t>
      </w:r>
      <w:r>
        <w:t xml:space="preserve"> — needs X / LinkedIn API tokens (or a Buffer/Typefully key). Scaffolded.</w:t>
      </w:r>
    </w:p>
    <w:p>
      <w:pPr>
        <w:pStyle w:val="ListNumber"/>
      </w:pPr>
      <w:r>
        <w:rPr>
          <w:b/>
        </w:rPr>
        <w:t>Voice calls</w:t>
      </w:r>
      <w:r>
        <w:t xml:space="preserve"> — Twilio (user has account; recovery code was flagged to ROTATE — do not reuse). Outbound voice outreach via Twilio + a TTS script. Scaffolded.</w:t>
      </w:r>
    </w:p>
    <w:p>
      <w:pPr>
        <w:spacing w:before="280" w:after="80"/>
      </w:pPr>
      <w:r>
        <w:rPr>
          <w:b/>
          <w:color w:val="141413"/>
          <w:sz w:val="36"/>
        </w:rPr>
        <w:t>Trust model (non-negotiable)</w:t>
      </w:r>
    </w:p>
    <w:p>
      <w:r>
        <w:t xml:space="preserve">All outreach, social, and voice actions generate </w:t>
      </w:r>
      <w:r>
        <w:rPr>
          <w:b/>
        </w:rPr>
        <w:t>drafts/plans for approval</w:t>
      </w:r>
      <w:r>
        <w:t xml:space="preserve"> — nothing</w:t>
      </w:r>
    </w:p>
    <w:p>
      <w:r>
        <w:t>sends in the user's name autonomously. This is the #1 churn-avoidance rule from the audit.</w:t>
      </w:r>
    </w:p>
    <w:p>
      <w:pPr>
        <w:spacing w:before="280" w:after="80"/>
      </w:pPr>
      <w:r>
        <w:rPr>
          <w:b/>
          <w:color w:val="141413"/>
          <w:sz w:val="36"/>
        </w:rPr>
        <w:t>To activate outreach now</w:t>
      </w:r>
    </w:p>
    <w:p>
      <w:pPr>
        <w:pStyle w:val="ListNumber"/>
      </w:pPr>
      <w:r>
        <w:t xml:space="preserve">Add prospects to </w:t>
      </w:r>
      <w:r>
        <w:t>state/outreach-targets.jsonl</w:t>
      </w:r>
      <w:r>
        <w:t xml:space="preserve"> (name, company, role, email, context, campaign).</w:t>
      </w:r>
    </w:p>
    <w:p>
      <w:pPr>
        <w:pStyle w:val="ListNumber"/>
      </w:pPr>
      <w:r>
        <w:t xml:space="preserve">Define the offer in </w:t>
      </w:r>
      <w:r>
        <w:t>state/outreach-campaigns.json</w:t>
      </w:r>
      <w:r>
        <w:t>.</w:t>
      </w:r>
    </w:p>
    <w:p>
      <w:pPr>
        <w:pStyle w:val="ListNumber"/>
      </w:pPr>
      <w:r>
        <w:t>python outreach_engine.py --generate</w:t>
      </w:r>
      <w:r>
        <w:t xml:space="preserve"> → review on the Growth page → approve → send.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