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PRANA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1 state-tuned ritual / day, breath pacer, text mantra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Pro Monthly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$7 / mo</w:t>
            </w:r>
          </w:p>
        </w:tc>
        <w:tc>
          <w:tcPr>
            <w:tcW w:type="dxa" w:w="2880"/>
          </w:tcPr>
          <w:p>
            <w:r/>
            <w:r>
              <w:t>Unlimited rituals, full state-tuned library, calm voice cue, weekly state report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Pro Annual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$59 / yr</w:t>
            </w:r>
            <w:r>
              <w:t xml:space="preserve"> ($4.92/mo, save 30%)</w:t>
            </w:r>
          </w:p>
        </w:tc>
        <w:tc>
          <w:tcPr>
            <w:tcW w:type="dxa" w:w="2880"/>
          </w:tcPr>
          <w:p>
            <w:r/>
            <w:r>
              <w:t>Everything in Pro Monthly + early access to new breath patterns</w:t>
            </w:r>
          </w:p>
        </w:tc>
      </w:tr>
    </w:tbl>
    <w:p/>
    <w:p>
      <w:r>
        <w:rPr>
          <w:b/>
        </w:rPr>
        <w:t>Anchor logic:</w:t>
      </w:r>
      <w:r>
        <w:t xml:space="preserve"> Calm is $69.99/yr, Headspace is $69.99/yr. Prana undercuts both by ~$11/yr while being narrower (and therefore more daily). Free tier is </w:t>
      </w:r>
      <w:r>
        <w:rPr>
          <w:i/>
        </w:rPr>
        <w:t>useful</w:t>
      </w:r>
      <w:r>
        <w:t>, not crippled — you get the best ritual of the day, just not the library.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Number"/>
      </w:pPr>
      <w:r>
        <w:rPr>
          <w:b/>
        </w:rPr>
        <w:t>Share card (primary).</w:t>
      </w:r>
      <w:r>
        <w:t xml:space="preserve"> End of every session: a screenshot-ready square card — breath pattern visualized as concentric arcs, today's mantra in DM Serif, "earned 87 · day 12" footer, prana.silentinfinity.com signature. Tap-to-save, tap-to-share. Aesthetic enough to live on a story without explanation.</w:t>
      </w:r>
    </w:p>
    <w:p>
      <w:pPr>
        <w:pStyle w:val="ListNumber"/>
      </w:pPr>
      <w:r>
        <w:rPr>
          <w:b/>
        </w:rPr>
        <w:t>Streak gift.</w:t>
      </w:r>
      <w:r>
        <w:t xml:space="preserve"> Hit a 7-day streak, you can gift one Pro week to a friend. They see "Harnoor sent you 7 days of Prana." Asymmetric: cheap to us, high-signal to them.</w:t>
      </w:r>
    </w:p>
    <w:p>
      <w:pPr>
        <w:pStyle w:val="ListNumber"/>
      </w:pPr>
      <w:r>
        <w:rPr>
          <w:b/>
        </w:rPr>
        <w:t>State-shift leaderboard (private, friends-only).</w:t>
      </w:r>
      <w:r>
        <w:t xml:space="preserve"> Top 3 state shifts this week among people you follow. Quiet, comparative, drives the daily open.</w:t>
      </w:r>
    </w:p>
    <w:p>
      <w:pPr>
        <w:pStyle w:val="ListNumber"/>
      </w:pPr>
      <w:r>
        <w:rPr>
          <w:b/>
        </w:rPr>
        <w:t>Mantra collectibles.</w:t>
      </w:r>
      <w:r>
        <w:t xml:space="preserve"> 108 mantras in the library; each unlock is permanent. "You've collected 14 / 108." Pokémon for the nervous system.</w:t>
      </w:r>
    </w:p>
    <w:p>
      <w:pPr>
        <w:pStyle w:val="ListNumber"/>
      </w:pPr>
      <w:r>
        <w:rPr>
          <w:b/>
        </w:rPr>
        <w:t>Couples / family pairing.</w:t>
      </w:r>
      <w:r>
        <w:t xml:space="preserve"> Two accounts breathe in sync at 7am — the pacer animation literally syncs across devices. Drives organic invites.</w:t>
      </w:r>
    </w:p>
    <w:p>
      <w:pPr>
        <w:spacing w:before="280" w:after="80"/>
      </w:pPr>
      <w:r>
        <w:rPr>
          <w:b/>
          <w:color w:val="141413"/>
          <w:sz w:val="36"/>
        </w:rPr>
        <w:t>North-star metric</w:t>
      </w:r>
    </w:p>
    <w:p>
      <w:r>
        <w:rPr>
          <w:b/>
        </w:rPr>
        <w:t>D7 ritual completion rate.</w:t>
      </w:r>
      <w:r>
        <w:t xml:space="preserve"> Not signups. Not installs. The percentage of users who complete a ritual seven days after install. Target: 35%.</w:t>
      </w:r>
    </w:p>
    <w:p>
      <w:pPr>
        <w:spacing w:before="280" w:after="80"/>
      </w:pPr>
      <w:r>
        <w:rPr>
          <w:b/>
          <w:color w:val="141413"/>
          <w:sz w:val="36"/>
        </w:rPr>
        <w:t>Funnel</w:t>
      </w:r>
    </w:p>
    <w:p>
      <w:pPr>
        <w:pStyle w:val="ListBullet"/>
      </w:pPr>
      <w:r>
        <w:t>Landing → "start today's ritual" (no signup) → complete free ritual → share card prompt → Pro paywall on second ritual same-day.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