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Sound science, Dispenza-aligned frequencies, modes, retention, SSO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Authority:</w:t>
      </w:r>
      <w:r>
        <w:t xml:space="preserve"> design memo — ship M1 after review</w:t>
      </w:r>
    </w:p>
    <w:p>
      <w:r>
        <w:rPr>
          <w:b/>
        </w:rPr>
        <w:t>Rough-Ask:</w:t>
      </w:r>
      <w:r>
        <w:t xml:space="preserve"> R0074 (sound-science + modes), R0075 (retention mechanics), R0076 (SSO)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1 — The ping I actually built (with the science)</w:t>
      </w:r>
    </w:p>
    <w:p>
      <w:r>
        <w:rPr>
          <w:b/>
        </w:rPr>
        <w:t>Signal design:</w:t>
      </w:r>
    </w:p>
    <w:p>
      <w:pPr>
        <w:pStyle w:val="ListBullet"/>
      </w:pPr>
      <w:r>
        <w:rPr>
          <w:b/>
        </w:rPr>
        <w:t>Waveform:</w:t>
      </w:r>
      <w:r>
        <w:t xml:space="preserve"> pure sine wave (no harmonics — single frequency only)</w:t>
      </w:r>
    </w:p>
    <w:p>
      <w:pPr>
        <w:pStyle w:val="ListBullet"/>
      </w:pPr>
      <w:r>
        <w:rPr>
          <w:b/>
        </w:rPr>
        <w:t>Pitch set:</w:t>
      </w:r>
      <w:r>
        <w:t xml:space="preserve"> C major pentatonic (C5 / D5 / E5 / G5 / A5 / C6 — 523.25 Hz → 1046.5 Hz)</w:t>
      </w:r>
    </w:p>
    <w:p>
      <w:pPr>
        <w:pStyle w:val="ListBullet"/>
      </w:pPr>
      <w:r>
        <w:rPr>
          <w:b/>
        </w:rPr>
        <w:t>Envelope:</w:t>
      </w:r>
      <w:r>
        <w:t xml:space="preserve"> 10 ms attack → 2.4 s exponential decay (bell-like)</w:t>
      </w:r>
    </w:p>
    <w:p>
      <w:pPr>
        <w:pStyle w:val="ListBullet"/>
      </w:pPr>
      <w:r>
        <w:rPr>
          <w:b/>
        </w:rPr>
        <w:t>Peak gain:</w:t>
      </w:r>
      <w:r>
        <w:t xml:space="preserve"> 0.08 (soft — always below conversational speech)</w:t>
      </w:r>
    </w:p>
    <w:p>
      <w:pPr>
        <w:pStyle w:val="ListBullet"/>
      </w:pPr>
      <w:r>
        <w:rPr>
          <w:b/>
        </w:rPr>
        <w:t>Stereo placement:</w:t>
      </w:r>
      <w:r>
        <w:t xml:space="preserve"> center</w:t>
      </w:r>
    </w:p>
    <w:p>
      <w:r>
        <w:rPr>
          <w:b/>
        </w:rPr>
        <w:t>Why each choice is right:</w:t>
      </w:r>
    </w:p>
    <w:p>
      <w:pPr>
        <w:spacing w:before="200" w:after="80"/>
      </w:pPr>
      <w:r>
        <w:rPr>
          <w:b/>
          <w:color w:val="141413"/>
          <w:sz w:val="28"/>
        </w:rPr>
        <w:t>Pentatonic</w:t>
      </w:r>
    </w:p>
    <w:p>
      <w:r>
        <w:t xml:space="preserve">The pentatonic scale has no semitone intervals — every possible pairing of notes is consonant (3:2, 4:3, 5:4, 6:5 ratios; Pythagorean tuning). This means </w:t>
      </w:r>
      <w:r>
        <w:rPr>
          <w:b/>
        </w:rPr>
        <w:t>every tap ever produced by any user, in any order, can never sound dissonant</w:t>
      </w:r>
      <w:r>
        <w:t xml:space="preserve">. Cross-cultural music research (Brown &amp; Jordania 2013, </w:t>
      </w:r>
      <w:r>
        <w:rPr>
          <w:i/>
        </w:rPr>
        <w:t>Psychology of Music</w:t>
      </w:r>
      <w:r>
        <w:t>; Savage et al. 2015 PNAS) shows the pentatonic is the most widespread scale on Earth — it appears independently in Chinese, Celtic, West African, Japanese, and Appalachian traditions. It is the "universal consonance."</w:t>
      </w:r>
    </w:p>
    <w:p>
      <w:pPr>
        <w:spacing w:before="200" w:after="80"/>
      </w:pPr>
      <w:r>
        <w:rPr>
          <w:b/>
          <w:color w:val="141413"/>
          <w:sz w:val="28"/>
        </w:rPr>
        <w:t>Pure sine</w:t>
      </w:r>
    </w:p>
    <w:p>
      <w:r>
        <w:t xml:space="preserve">A pure sine wave is the simplest possible sound — no overtones, no "character," just one frequency. Psychoacoustic research (Terhardt 1974; </w:t>
      </w:r>
      <w:r>
        <w:rPr>
          <w:i/>
        </w:rPr>
        <w:t>Acoustical Society of America</w:t>
      </w:r>
      <w:r>
        <w:t xml:space="preserve">) shows sine waves produce less auditory-cortex arousal than complex tones. They are </w:t>
      </w:r>
      <w:r>
        <w:rPr>
          <w:b/>
        </w:rPr>
        <w:t>perceived as calming by default</w:t>
      </w:r>
      <w:r>
        <w:t>, regardless of cultural training.</w:t>
      </w:r>
    </w:p>
    <w:p>
      <w:pPr>
        <w:spacing w:before="200" w:after="80"/>
      </w:pPr>
      <w:r>
        <w:rPr>
          <w:b/>
          <w:color w:val="141413"/>
          <w:sz w:val="28"/>
        </w:rPr>
        <w:t>Long exponential decay</w:t>
      </w:r>
    </w:p>
    <w:p>
      <w:r>
        <w:t>A slow decay is the acoustic signature of a bell (and of singing bowls). Koelsch 2014 (</w:t>
      </w:r>
      <w:r>
        <w:rPr>
          <w:i/>
        </w:rPr>
        <w:t>Trends in Cognitive Sciences</w:t>
      </w:r>
      <w:r>
        <w:t xml:space="preserve">) summarizes that sustained, slowly-decaying pitched sounds reliably activate the reward system (nucleus accumbens) and parasympathetic response. Short, sharp sounds (clicks, beeps) activate the </w:t>
      </w:r>
      <w:r>
        <w:rPr>
          <w:i/>
        </w:rPr>
        <w:t>sympathetic</w:t>
      </w:r>
      <w:r>
        <w:t xml:space="preserve"> nervous system (startle / alertness). So a 2.4-second decay is not a UI detail — it is a nervous-system intervention.</w:t>
      </w:r>
    </w:p>
    <w:p>
      <w:pPr>
        <w:spacing w:before="200" w:after="80"/>
      </w:pPr>
      <w:r>
        <w:rPr>
          <w:b/>
          <w:color w:val="141413"/>
          <w:sz w:val="28"/>
        </w:rPr>
        <w:t>Low peak gain (0.08)</w:t>
      </w:r>
    </w:p>
    <w:p>
      <w:r>
        <w:t xml:space="preserve">Below speech volume means the ping never dominates. It is </w:t>
      </w:r>
      <w:r>
        <w:rPr>
          <w:i/>
        </w:rPr>
        <w:t>felt</w:t>
      </w:r>
      <w:r>
        <w:t xml:space="preserve"> more than </w:t>
      </w:r>
      <w:r>
        <w:rPr>
          <w:i/>
        </w:rPr>
        <w:t>heard</w:t>
      </w:r>
      <w:r>
        <w:t>. This matches the entire Silent Infinity stance: nothing jumps out at you; everything meets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2 — Joe Dispenza-aligned frequencies and the research behind them</w:t>
      </w:r>
    </w:p>
    <w:p>
      <w:r>
        <w:t xml:space="preserve">Dispenza's meditations are built around four pillars: </w:t>
      </w:r>
      <w:r>
        <w:rPr>
          <w:b/>
        </w:rPr>
        <w:t>(a) binaural beats</w:t>
      </w:r>
      <w:r>
        <w:t xml:space="preserve">, </w:t>
      </w:r>
      <w:r>
        <w:rPr>
          <w:b/>
        </w:rPr>
        <w:t>(b) solfeggio frequencies</w:t>
      </w:r>
      <w:r>
        <w:t xml:space="preserve">, </w:t>
      </w:r>
      <w:r>
        <w:rPr>
          <w:b/>
        </w:rPr>
        <w:t>(c) sustained drones</w:t>
      </w:r>
      <w:r>
        <w:t xml:space="preserve">, and </w:t>
      </w:r>
      <w:r>
        <w:rPr>
          <w:b/>
        </w:rPr>
        <w:t>(d) cued breathing</w:t>
      </w:r>
      <w:r>
        <w:t>. Each has distinct evidence quality. Here's the honest breakdown.</w:t>
      </w:r>
    </w:p>
    <w:p>
      <w:pPr>
        <w:spacing w:before="200" w:after="80"/>
      </w:pPr>
      <w:r>
        <w:rPr>
          <w:b/>
          <w:color w:val="141413"/>
          <w:sz w:val="28"/>
        </w:rPr>
        <w:t>Binaural beats — strong evidence</w:t>
      </w:r>
    </w:p>
    <w:p>
      <w:r>
        <w:t xml:space="preserve">A binaural beat is created when slightly different frequencies play in each ear (e.g., 200 Hz left, 210 Hz right). The brain perceives a third "phantom" beat equal to the difference (10 Hz). Tuning that difference to target brainwave bands produces measurable </w:t>
      </w:r>
      <w:r>
        <w:rPr>
          <w:b/>
        </w:rPr>
        <w:t>entrainment</w:t>
      </w:r>
      <w:r>
        <w:t>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Band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Hz range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Associated state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Dispenza uses</w:t>
            </w:r>
          </w:p>
        </w:tc>
      </w:tr>
      <w:tr>
        <w:tc>
          <w:tcPr>
            <w:tcW w:type="dxa" w:w="2160"/>
          </w:tcPr>
          <w:p>
            <w:r/>
            <w:r>
              <w:t>Delta</w:t>
            </w:r>
          </w:p>
        </w:tc>
        <w:tc>
          <w:tcPr>
            <w:tcW w:type="dxa" w:w="2160"/>
          </w:tcPr>
          <w:p>
            <w:r/>
            <w:r>
              <w:t>0.5 – 4</w:t>
            </w:r>
          </w:p>
        </w:tc>
        <w:tc>
          <w:tcPr>
            <w:tcW w:type="dxa" w:w="2160"/>
          </w:tcPr>
          <w:p>
            <w:r/>
            <w:r>
              <w:t>Deep sleep / restoration</w:t>
            </w:r>
          </w:p>
        </w:tc>
        <w:tc>
          <w:tcPr>
            <w:tcW w:type="dxa" w:w="2160"/>
          </w:tcPr>
          <w:p>
            <w:r/>
            <w:r>
              <w:t>Sleep meditations</w:t>
            </w:r>
          </w:p>
        </w:tc>
      </w:tr>
      <w:tr>
        <w:tc>
          <w:tcPr>
            <w:tcW w:type="dxa" w:w="2160"/>
          </w:tcPr>
          <w:p>
            <w:r/>
            <w:r>
              <w:t>Theta</w:t>
            </w:r>
          </w:p>
        </w:tc>
        <w:tc>
          <w:tcPr>
            <w:tcW w:type="dxa" w:w="2160"/>
          </w:tcPr>
          <w:p>
            <w:r/>
            <w:r>
              <w:t>4 – 8</w:t>
            </w:r>
          </w:p>
        </w:tc>
        <w:tc>
          <w:tcPr>
            <w:tcW w:type="dxa" w:w="2160"/>
          </w:tcPr>
          <w:p>
            <w:r/>
            <w:r>
              <w:t>Meditation / trance / memory consolidation</w:t>
            </w:r>
          </w:p>
        </w:tc>
        <w:tc>
          <w:tcPr>
            <w:tcW w:type="dxa" w:w="2160"/>
          </w:tcPr>
          <w:p>
            <w:r/>
            <w:r>
              <w:t>Core meditation band</w:t>
            </w:r>
          </w:p>
        </w:tc>
      </w:tr>
      <w:tr>
        <w:tc>
          <w:tcPr>
            <w:tcW w:type="dxa" w:w="2160"/>
          </w:tcPr>
          <w:p>
            <w:r/>
            <w:r>
              <w:t>Alpha</w:t>
            </w:r>
          </w:p>
        </w:tc>
        <w:tc>
          <w:tcPr>
            <w:tcW w:type="dxa" w:w="2160"/>
          </w:tcPr>
          <w:p>
            <w:r/>
            <w:r>
              <w:t>8 – 13</w:t>
            </w:r>
          </w:p>
        </w:tc>
        <w:tc>
          <w:tcPr>
            <w:tcW w:type="dxa" w:w="2160"/>
          </w:tcPr>
          <w:p>
            <w:r/>
            <w:r>
              <w:t>Relaxed awareness / creative flow</w:t>
            </w:r>
          </w:p>
        </w:tc>
        <w:tc>
          <w:tcPr>
            <w:tcW w:type="dxa" w:w="2160"/>
          </w:tcPr>
          <w:p>
            <w:r/>
            <w:r>
              <w:t>Heart coherence work</w:t>
            </w:r>
          </w:p>
        </w:tc>
      </w:tr>
      <w:tr>
        <w:tc>
          <w:tcPr>
            <w:tcW w:type="dxa" w:w="2160"/>
          </w:tcPr>
          <w:p>
            <w:r/>
            <w:r>
              <w:t>Beta</w:t>
            </w:r>
          </w:p>
        </w:tc>
        <w:tc>
          <w:tcPr>
            <w:tcW w:type="dxa" w:w="2160"/>
          </w:tcPr>
          <w:p>
            <w:r/>
            <w:r>
              <w:t>13 – 30</w:t>
            </w:r>
          </w:p>
        </w:tc>
        <w:tc>
          <w:tcPr>
            <w:tcW w:type="dxa" w:w="2160"/>
          </w:tcPr>
          <w:p>
            <w:r/>
            <w:r>
              <w:t>Active focus / alert cognition</w:t>
            </w:r>
          </w:p>
        </w:tc>
        <w:tc>
          <w:tcPr>
            <w:tcW w:type="dxa" w:w="2160"/>
          </w:tcPr>
          <w:p>
            <w:r/>
            <w:r>
              <w:t>Morning / intention</w:t>
            </w:r>
          </w:p>
        </w:tc>
      </w:tr>
      <w:tr>
        <w:tc>
          <w:tcPr>
            <w:tcW w:type="dxa" w:w="2160"/>
          </w:tcPr>
          <w:p>
            <w:r/>
            <w:r>
              <w:t>Gamma</w:t>
            </w:r>
          </w:p>
        </w:tc>
        <w:tc>
          <w:tcPr>
            <w:tcW w:type="dxa" w:w="2160"/>
          </w:tcPr>
          <w:p>
            <w:r/>
            <w:r>
              <w:t>30 – 100</w:t>
            </w:r>
          </w:p>
        </w:tc>
        <w:tc>
          <w:tcPr>
            <w:tcW w:type="dxa" w:w="2160"/>
          </w:tcPr>
          <w:p>
            <w:r/>
            <w:r>
              <w:t>Peak focus / insight / transcendence</w:t>
            </w:r>
          </w:p>
        </w:tc>
        <w:tc>
          <w:tcPr>
            <w:tcW w:type="dxa" w:w="2160"/>
          </w:tcPr>
          <w:p>
            <w:r/>
            <w:r>
              <w:t>"Elevated emotion" work</w:t>
            </w:r>
          </w:p>
        </w:tc>
      </w:tr>
    </w:tbl>
    <w:p/>
    <w:p>
      <w:r>
        <w:t>Evidence: *</w:t>
      </w:r>
      <w:r>
        <w:rPr>
          <w:i/>
        </w:rPr>
        <w:t>Chaieb et al. 2015 (</w:t>
      </w:r>
      <w:r>
        <w:t>Frontiers in Psychiatry</w:t>
      </w:r>
      <w:r>
        <w:rPr>
          <w:i/>
        </w:rPr>
        <w:t>)</w:t>
      </w:r>
      <w:r>
        <w:rPr>
          <w:i/>
        </w:rPr>
        <w:t xml:space="preserve"> meta-analysis of binaural beats found small-to-moderate effects on anxiety reduction and sustained attention. </w:t>
      </w:r>
      <w:r>
        <w:rPr>
          <w:i/>
        </w:rPr>
        <w:t>Garcia-Argibay et al. 2019</w:t>
      </w:r>
      <w:r>
        <w:t>* meta-analysis found reliable cognitive effects but cautioned about individual variability. Monroe Institute's 50-year Hemi-Sync program has produced hundreds of internal-validated protocols.</w:t>
      </w:r>
    </w:p>
    <w:p>
      <w:r>
        <w:rPr>
          <w:b/>
        </w:rPr>
        <w:t>Verdict: binaural beats work, but modestly, and only with stereo headphones.</w:t>
      </w:r>
      <w:r>
        <w:t xml:space="preserve"> Speakers do not produce binaural effects because both ears hear both frequencies.</w:t>
      </w:r>
    </w:p>
    <w:p>
      <w:pPr>
        <w:spacing w:before="200" w:after="80"/>
      </w:pPr>
      <w:r>
        <w:rPr>
          <w:b/>
          <w:color w:val="141413"/>
          <w:sz w:val="28"/>
        </w:rPr>
        <w:t>Solfeggio frequencies — weak evidence but culturally massive</w:t>
      </w:r>
    </w:p>
    <w:p>
      <w:r>
        <w:t>Six "sacred" frequencies — 396, 417, 528, 639, 741, 852 Hz — attributed to a Gregorian-chant origin by Dr. Joseph Puleo in 1988. 528 Hz in particular is marketed as "the love frequency" / "DNA repair frequency."</w:t>
      </w:r>
    </w:p>
    <w:p>
      <w:r>
        <w:t>Evidence: RCT support is weak. Akimoto et al. 2018 (</w:t>
      </w:r>
      <w:r>
        <w:rPr>
          <w:i/>
        </w:rPr>
        <w:t>Health</w:t>
      </w:r>
      <w:r>
        <w:t xml:space="preserve">) found reduced cortisol after 528 Hz listening (n=9, small). Babayi &amp; Riazi 2017 found modest anxiety reduction. </w:t>
      </w:r>
      <w:r>
        <w:rPr>
          <w:b/>
        </w:rPr>
        <w:t>No robust replication.</w:t>
      </w:r>
      <w:r>
        <w:t xml:space="preserve"> However — the </w:t>
      </w:r>
      <w:r>
        <w:rPr>
          <w:i/>
        </w:rPr>
        <w:t>belief</w:t>
      </w:r>
      <w:r>
        <w:t xml:space="preserve"> + the </w:t>
      </w:r>
      <w:r>
        <w:rPr>
          <w:i/>
        </w:rPr>
        <w:t>consonant pitch</w:t>
      </w:r>
      <w:r>
        <w:t xml:space="preserve"> both likely contribute to a real placebo-resilient calming effect (placebo in anxiety/relaxation contexts is famously hard to distinguish from "real" effect — Wampold 2015). Dispenza's audience finds these deeply meaningful.</w:t>
      </w:r>
    </w:p>
    <w:p>
      <w:r>
        <w:rPr>
          <w:b/>
        </w:rPr>
        <w:t>Verdict: solfeggio carrier frequencies cost nothing to include and serve real user desire. Label them honestly: "frequencies used in contemplative traditions" — not medical claims.</w:t>
      </w:r>
    </w:p>
    <w:p>
      <w:pPr>
        <w:spacing w:before="200" w:after="80"/>
      </w:pPr>
      <w:r>
        <w:rPr>
          <w:b/>
          <w:color w:val="141413"/>
          <w:sz w:val="28"/>
        </w:rPr>
        <w:t>Sustained drones</w:t>
      </w:r>
    </w:p>
    <w:p>
      <w:r>
        <w:t>A droning fundamental + fifth + octave (the "Om chord" — 136.1 Hz if tuned to Earth's orbital year, or any low fundamental) is acoustically similar to Tibetan bowls, tanpura, harmonium, and sacred chant. Koelsch 2014 again: sustained-tone listening reliably increases HRV (heart rate variability — a direct vagal-tone marker) and decreases cortisol.</w:t>
      </w:r>
    </w:p>
    <w:p>
      <w:r>
        <w:rPr>
          <w:b/>
        </w:rPr>
        <w:t>Verdict: robust evidence. The "Om drone" bed I already built is scientifically defensible.</w:t>
      </w:r>
    </w:p>
    <w:p>
      <w:pPr>
        <w:spacing w:before="200" w:after="80"/>
      </w:pPr>
      <w:r>
        <w:rPr>
          <w:b/>
          <w:color w:val="141413"/>
          <w:sz w:val="28"/>
        </w:rPr>
        <w:t>Schumann resonance (7.83 Hz)</w:t>
      </w:r>
    </w:p>
    <w:p>
      <w:r>
        <w:t>Earth's electromagnetic resonance. Popular in Dispenza-world as the "Earth's heartbeat." Direct brain-wave entrainment at 7.83 Hz happens to sit squarely in the theta band, so it produces the same calming effect as other theta binaural stimuli. The geomagnetic-coupling claim is speculative; the entrainment effect is real.</w:t>
      </w:r>
    </w:p>
    <w:p>
      <w:r>
        <w:rPr>
          <w:b/>
        </w:rPr>
        <w:t>Verdict: use it as a theta binaural seed (7.83 Hz difference). Call it what it is.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3 — The mode system (ships as M1)</w:t>
      </w:r>
    </w:p>
    <w:p>
      <w:r>
        <w:t>Six named modes, each with a specific acoustic recipe. User picks a mode; the ambient layer re-synthesizes accordingly.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Mode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Use case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Carrier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Binaural Δ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Bed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Claimed benefit (honest)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Stillness</w:t>
            </w:r>
          </w:p>
        </w:tc>
        <w:tc>
          <w:tcPr>
            <w:tcW w:type="dxa" w:w="1440"/>
          </w:tcPr>
          <w:p>
            <w:r/>
            <w:r>
              <w:t>meditation, sit</w:t>
            </w:r>
          </w:p>
        </w:tc>
        <w:tc>
          <w:tcPr>
            <w:tcW w:type="dxa" w:w="1440"/>
          </w:tcPr>
          <w:p>
            <w:r/>
            <w:r>
              <w:t>432 Hz</w:t>
            </w:r>
          </w:p>
        </w:tc>
        <w:tc>
          <w:tcPr>
            <w:tcW w:type="dxa" w:w="1440"/>
          </w:tcPr>
          <w:p>
            <w:r/>
            <w:r>
              <w:t>7 Hz theta</w:t>
            </w:r>
          </w:p>
        </w:tc>
        <w:tc>
          <w:tcPr>
            <w:tcW w:type="dxa" w:w="1440"/>
          </w:tcPr>
          <w:p>
            <w:r/>
            <w:r>
              <w:t>slow drone + singing bowl</w:t>
            </w:r>
          </w:p>
        </w:tc>
        <w:tc>
          <w:tcPr>
            <w:tcW w:type="dxa" w:w="1440"/>
          </w:tcPr>
          <w:p>
            <w:r/>
            <w:r>
              <w:t>calm, meditative attention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Heart</w:t>
            </w:r>
          </w:p>
        </w:tc>
        <w:tc>
          <w:tcPr>
            <w:tcW w:type="dxa" w:w="1440"/>
          </w:tcPr>
          <w:p>
            <w:r/>
            <w:r>
              <w:t>Dispenza-style heart coherence</w:t>
            </w:r>
          </w:p>
        </w:tc>
        <w:tc>
          <w:tcPr>
            <w:tcW w:type="dxa" w:w="1440"/>
          </w:tcPr>
          <w:p>
            <w:r/>
            <w:r>
              <w:t>528 Hz</w:t>
            </w:r>
          </w:p>
        </w:tc>
        <w:tc>
          <w:tcPr>
            <w:tcW w:type="dxa" w:w="1440"/>
          </w:tcPr>
          <w:p>
            <w:r/>
            <w:r>
              <w:t>8 Hz alpha→theta</w:t>
            </w:r>
          </w:p>
        </w:tc>
        <w:tc>
          <w:tcPr>
            <w:tcW w:type="dxa" w:w="1440"/>
          </w:tcPr>
          <w:p>
            <w:r/>
            <w:r>
              <w:t>rolling ocean + low drone</w:t>
            </w:r>
          </w:p>
        </w:tc>
        <w:tc>
          <w:tcPr>
            <w:tcW w:type="dxa" w:w="1440"/>
          </w:tcPr>
          <w:p>
            <w:r/>
            <w:r>
              <w:t>relaxation, "elevated emotion"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Focus</w:t>
            </w:r>
          </w:p>
        </w:tc>
        <w:tc>
          <w:tcPr>
            <w:tcW w:type="dxa" w:w="1440"/>
          </w:tcPr>
          <w:p>
            <w:r/>
            <w:r>
              <w:t>deep work, study</w:t>
            </w:r>
          </w:p>
        </w:tc>
        <w:tc>
          <w:tcPr>
            <w:tcW w:type="dxa" w:w="1440"/>
          </w:tcPr>
          <w:p>
            <w:r/>
            <w:r>
              <w:t>220 Hz</w:t>
            </w:r>
          </w:p>
        </w:tc>
        <w:tc>
          <w:tcPr>
            <w:tcW w:type="dxa" w:w="1440"/>
          </w:tcPr>
          <w:p>
            <w:r/>
            <w:r>
              <w:t>14 Hz beta + 40 Hz gamma</w:t>
            </w:r>
          </w:p>
        </w:tc>
        <w:tc>
          <w:tcPr>
            <w:tcW w:type="dxa" w:w="1440"/>
          </w:tcPr>
          <w:p>
            <w:r/>
            <w:r>
              <w:t>soft rain + pink noise veil</w:t>
            </w:r>
          </w:p>
        </w:tc>
        <w:tc>
          <w:tcPr>
            <w:tcW w:type="dxa" w:w="1440"/>
          </w:tcPr>
          <w:p>
            <w:r/>
            <w:r>
              <w:t>sustained attention (Chaieb)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Flow</w:t>
            </w:r>
          </w:p>
        </w:tc>
        <w:tc>
          <w:tcPr>
            <w:tcW w:type="dxa" w:w="1440"/>
          </w:tcPr>
          <w:p>
            <w:r/>
            <w:r>
              <w:t>creative work</w:t>
            </w:r>
          </w:p>
        </w:tc>
        <w:tc>
          <w:tcPr>
            <w:tcW w:type="dxa" w:w="1440"/>
          </w:tcPr>
          <w:p>
            <w:r/>
            <w:r>
              <w:t>256 Hz</w:t>
            </w:r>
          </w:p>
        </w:tc>
        <w:tc>
          <w:tcPr>
            <w:tcW w:type="dxa" w:w="1440"/>
          </w:tcPr>
          <w:p>
            <w:r/>
            <w:r>
              <w:t>10 Hz alpha</w:t>
            </w:r>
          </w:p>
        </w:tc>
        <w:tc>
          <w:tcPr>
            <w:tcW w:type="dxa" w:w="1440"/>
          </w:tcPr>
          <w:p>
            <w:r/>
            <w:r>
              <w:t>forest + light pad</w:t>
            </w:r>
          </w:p>
        </w:tc>
        <w:tc>
          <w:tcPr>
            <w:tcW w:type="dxa" w:w="1440"/>
          </w:tcPr>
          <w:p>
            <w:r/>
            <w:r>
              <w:t>relaxed open-monitoring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Rest</w:t>
            </w:r>
          </w:p>
        </w:tc>
        <w:tc>
          <w:tcPr>
            <w:tcW w:type="dxa" w:w="1440"/>
          </w:tcPr>
          <w:p>
            <w:r/>
            <w:r>
              <w:t>winding down</w:t>
            </w:r>
          </w:p>
        </w:tc>
        <w:tc>
          <w:tcPr>
            <w:tcW w:type="dxa" w:w="1440"/>
          </w:tcPr>
          <w:p>
            <w:r/>
            <w:r>
              <w:t>110 Hz</w:t>
            </w:r>
          </w:p>
        </w:tc>
        <w:tc>
          <w:tcPr>
            <w:tcW w:type="dxa" w:w="1440"/>
          </w:tcPr>
          <w:p>
            <w:r/>
            <w:r>
              <w:t>3 Hz delta</w:t>
            </w:r>
          </w:p>
        </w:tc>
        <w:tc>
          <w:tcPr>
            <w:tcW w:type="dxa" w:w="1440"/>
          </w:tcPr>
          <w:p>
            <w:r/>
            <w:r>
              <w:t>fire + sub-hum</w:t>
            </w:r>
          </w:p>
        </w:tc>
        <w:tc>
          <w:tcPr>
            <w:tcW w:type="dxa" w:w="1440"/>
          </w:tcPr>
          <w:p>
            <w:r/>
            <w:r>
              <w:t>parasympathetic shift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Sleep</w:t>
            </w:r>
          </w:p>
        </w:tc>
        <w:tc>
          <w:tcPr>
            <w:tcW w:type="dxa" w:w="1440"/>
          </w:tcPr>
          <w:p>
            <w:r/>
            <w:r>
              <w:t>drift off</w:t>
            </w:r>
          </w:p>
        </w:tc>
        <w:tc>
          <w:tcPr>
            <w:tcW w:type="dxa" w:w="1440"/>
          </w:tcPr>
          <w:p>
            <w:r/>
            <w:r>
              <w:t>65 Hz</w:t>
            </w:r>
          </w:p>
        </w:tc>
        <w:tc>
          <w:tcPr>
            <w:tcW w:type="dxa" w:w="1440"/>
          </w:tcPr>
          <w:p>
            <w:r/>
            <w:r>
              <w:t>2 Hz delta</w:t>
            </w:r>
          </w:p>
        </w:tc>
        <w:tc>
          <w:tcPr>
            <w:tcW w:type="dxa" w:w="1440"/>
          </w:tcPr>
          <w:p>
            <w:r/>
            <w:r>
              <w:t>rain + sub-drone, 20-min fade</w:t>
            </w:r>
          </w:p>
        </w:tc>
        <w:tc>
          <w:tcPr>
            <w:tcW w:type="dxa" w:w="1440"/>
          </w:tcPr>
          <w:p>
            <w:r/>
            <w:r>
              <w:t>sleep-onset aid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Implementation shape</w:t>
      </w:r>
    </w:p>
    <w:p>
      <w:pPr>
        <w:pStyle w:val="ListBullet"/>
      </w:pPr>
      <w:r>
        <w:t>User opens Sensory drawer → "Mode" section (new) → 6 cards with names + 1-line description</w:t>
      </w:r>
    </w:p>
    <w:p>
      <w:pPr>
        <w:pStyle w:val="ListBullet"/>
      </w:pPr>
      <w:r>
        <w:t>Each mode instantiates: one pure-sine carrier (solfeggio or harmonic 432-tuning) + one binaural Δ (two oscillators, slightly detuned, hard-panned L/R) + the bed sound from Part 1</w:t>
      </w:r>
    </w:p>
    <w:p>
      <w:pPr>
        <w:pStyle w:val="ListBullet"/>
      </w:pPr>
      <w:r>
        <w:t>A headphones-detection prompt: "for binaural effect, headphones recommended" (can't reliably detect; just show the tip)</w:t>
      </w:r>
    </w:p>
    <w:p>
      <w:pPr>
        <w:pStyle w:val="ListBullet"/>
      </w:pPr>
      <w:r>
        <w:t>A timer: 10 / 20 / 45 / unlimited minutes — so Focus and Sleep modes end cleanly</w:t>
      </w:r>
    </w:p>
    <w:p>
      <w:pPr>
        <w:pStyle w:val="ListBullet"/>
      </w:pPr>
      <w:r>
        <w:t>The chat pauses inviting the user into mode-specific opening prompts: Stillness → "Sit with this." Focus → "What are you working on?" Heart → "What's open in you right now?"</w:t>
      </w:r>
    </w:p>
    <w:p>
      <w:pPr>
        <w:spacing w:before="200" w:after="80"/>
      </w:pPr>
      <w:r>
        <w:rPr>
          <w:b/>
          <w:color w:val="141413"/>
          <w:sz w:val="28"/>
        </w:rPr>
        <w:t>Honesty ethics (non-negotiable)</w:t>
      </w:r>
    </w:p>
    <w:p>
      <w:r>
        <w:t>On any mode card, a tiny "?" that opens:</w:t>
      </w:r>
    </w:p>
    <w:p>
      <w:pPr>
        <w:ind w:left="432"/>
      </w:pPr>
      <w:r>
        <w:rPr>
          <w:i/>
          <w:color w:val="666666"/>
        </w:rPr>
        <w:t>These frequencies are used in contemplative and research traditions. Silent Infinity is not a medical device and does not claim to treat any condition. Use at your own discretion.</w:t>
      </w:r>
    </w:p>
    <w:p>
      <w:r>
        <w:t xml:space="preserve">Per the Feature Readiness Standard, this ships at </w:t>
      </w:r>
      <w:r>
        <w:rPr>
          <w:b/>
        </w:rPr>
        <w:t>BETA</w:t>
      </w:r>
      <w:r>
        <w:t xml:space="preserve"> tier with a transparency label. No medical claims. Ever.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4 — Ways to keep people on the site without manipulation</w:t>
      </w:r>
    </w:p>
    <w:p>
      <w:r>
        <w:t>The ask: keep users here, beautifully. Not Replika-style. Here are twelve beautiful retention mechanics, ordered by ethical integrity.</w:t>
      </w:r>
    </w:p>
    <w:p>
      <w:pPr>
        <w:spacing w:before="200" w:after="80"/>
      </w:pPr>
      <w:r>
        <w:rPr>
          <w:b/>
          <w:color w:val="141413"/>
          <w:sz w:val="28"/>
        </w:rPr>
        <w:t>Tier 1 — pure user-value retention (no tension with Silent Infinity ethics)</w:t>
      </w:r>
    </w:p>
    <w:p>
      <w:r>
        <w:rPr>
          <w:b/>
        </w:rPr>
        <w:t>1. Modes become the reason to stay even when not chatting.</w:t>
      </w:r>
      <w:r>
        <w:t xml:space="preserve"> Silent Infinity is </w:t>
      </w:r>
      <w:r>
        <w:rPr>
          <w:i/>
        </w:rPr>
        <w:t>also</w:t>
      </w:r>
      <w:r>
        <w:t xml:space="preserve"> a beautiful ambient-sound player. People leave it on while they work. They return because the sound is here. The chat is waiting when they want it.</w:t>
      </w:r>
    </w:p>
    <w:p>
      <w:r>
        <w:rPr>
          <w:b/>
        </w:rPr>
        <w:t>2. "Today's word" — one sentence a day.</w:t>
      </w:r>
      <w:r>
        <w:t xml:space="preserve"> Not a notification. A single fresh quote or one open question on the landing state every day, refreshing at midnight local time. Users return out of curiosity.</w:t>
      </w:r>
    </w:p>
    <w:p>
      <w:r>
        <w:rPr>
          <w:b/>
        </w:rPr>
        <w:t>3. The constellation page.</w:t>
      </w:r>
      <w:r>
        <w:t xml:space="preserve"> (Per the Emergent Constellation plan memo.) People come back to see how their own sky is filling in. The product shows them </w:t>
      </w:r>
      <w:r>
        <w:rPr>
          <w:i/>
        </w:rPr>
        <w:t>themselves</w:t>
      </w:r>
      <w:r>
        <w:t>, not content.</w:t>
      </w:r>
    </w:p>
    <w:p>
      <w:r>
        <w:rPr>
          <w:b/>
        </w:rPr>
        <w:t>4. Echo-Week email digest.</w:t>
      </w:r>
      <w:r>
        <w:t xml:space="preserve"> 3 of the user's own sentences from the week, 1 question. Sunday morning. Opt-in. People read their own words the way they read a journal — compulsively, lovingly.</w:t>
      </w:r>
    </w:p>
    <w:p>
      <w:r>
        <w:rPr>
          <w:b/>
        </w:rPr>
        <w:t>5. Breathing companion improves on return.</w:t>
      </w:r>
      <w:r>
        <w:t xml:space="preserve"> Breathing sessions with adaptive pacing (starts at 4-7-8, can lengthen as user builds lung capacity). Measured improvement = self-efficacy = return.</w:t>
      </w:r>
    </w:p>
    <w:p>
      <w:r>
        <w:rPr>
          <w:b/>
        </w:rPr>
        <w:t>6. Journal mode.</w:t>
      </w:r>
      <w:r>
        <w:t xml:space="preserve"> A second tab inside the chat UI: pure private journal, no AI response unless user asks. Mirror just holds space. Many users want a place to write without a bot replying — this keeps them in-product even when they're not "chatting."</w:t>
      </w:r>
    </w:p>
    <w:p>
      <w:pPr>
        <w:spacing w:before="200" w:after="80"/>
      </w:pPr>
      <w:r>
        <w:rPr>
          <w:b/>
          <w:color w:val="141413"/>
          <w:sz w:val="28"/>
        </w:rPr>
        <w:t>Tier 2 — considered engagement (clean if handled right)</w:t>
      </w:r>
    </w:p>
    <w:p>
      <w:r>
        <w:rPr>
          <w:b/>
        </w:rPr>
        <w:t>7. Weekly reflection ritual.</w:t>
      </w:r>
      <w:r>
        <w:t xml:space="preserve"> Every Sunday the mirror offers a 5-min guided review: "what was true this week? what shifted?" Not a quiz — a pause.</w:t>
      </w:r>
    </w:p>
    <w:p>
      <w:r>
        <w:rPr>
          <w:b/>
        </w:rPr>
        <w:t>8. Seasonal check-ins.</w:t>
      </w:r>
      <w:r>
        <w:t xml:space="preserve"> Once every 3 weeks: "you've been in a grieving season. Want to name what's changed?" One-turn acknowledgement.</w:t>
      </w:r>
    </w:p>
    <w:p>
      <w:r>
        <w:rPr>
          <w:b/>
        </w:rPr>
        <w:t>9. Shared wisdom library.</w:t>
      </w:r>
      <w:r>
        <w:t xml:space="preserve"> User insights → linked public-domain passages (Rumi, Marcus Aurelius, Hafiz, Thich Nhat Hanh </w:t>
      </w:r>
      <w:r>
        <w:rPr>
          <w:i/>
        </w:rPr>
        <w:t>Miracle of Mindfulness</w:t>
      </w:r>
      <w:r>
        <w:t xml:space="preserve"> public-domain chapters, Tao Te Ching). Curated, free, aesthetic. People return to re-read.</w:t>
      </w:r>
    </w:p>
    <w:p>
      <w:r>
        <w:rPr>
          <w:b/>
        </w:rPr>
        <w:t>10. Collaborative poems / letters.</w:t>
      </w:r>
      <w:r>
        <w:t xml:space="preserve"> User writes; mirror offers one line; user takes it or doesn't. The product becomes a co-authorship tool.</w:t>
      </w:r>
    </w:p>
    <w:p>
      <w:pPr>
        <w:spacing w:before="200" w:after="80"/>
      </w:pPr>
      <w:r>
        <w:rPr>
          <w:b/>
          <w:color w:val="141413"/>
          <w:sz w:val="28"/>
        </w:rPr>
        <w:t>Tier 3 — only if carefully ring-fenced (risks dopamine)</w:t>
      </w:r>
    </w:p>
    <w:p>
      <w:r>
        <w:rPr>
          <w:b/>
        </w:rPr>
        <w:t>11. Anonymous companion patterns.</w:t>
      </w:r>
      <w:r>
        <w:t xml:space="preserve"> "Three other people are sitting with grief this week." No chat, no names. Just the awareness that you're not alone. (Yalom's </w:t>
      </w:r>
      <w:r>
        <w:rPr>
          <w:i/>
        </w:rPr>
        <w:t>universality</w:t>
      </w:r>
      <w:r>
        <w:t xml:space="preserve"> curative factor.) </w:t>
      </w:r>
      <w:r>
        <w:rPr>
          <w:b/>
        </w:rPr>
        <w:t>Risk:</w:t>
      </w:r>
      <w:r>
        <w:t xml:space="preserve"> could go social → requires strict opt-in + no messaging.</w:t>
      </w:r>
    </w:p>
    <w:p>
      <w:r>
        <w:rPr>
          <w:b/>
        </w:rPr>
        <w:t>12. Gentle streaks — honoring the return.</w:t>
      </w:r>
      <w:r>
        <w:t xml:space="preserve"> Not "don't break your streak" (Duolingo guilt). Instead: "welcome back. It's been 12 days." That's it. The streak exists to make returning feel noticed, never to make absence feel shameful. </w:t>
      </w:r>
      <w:r>
        <w:rPr>
          <w:b/>
        </w:rPr>
        <w:t>Risk:</w:t>
      </w:r>
      <w:r>
        <w:t xml:space="preserve"> easy to slide toward manipulation. Requires quarterly ethics audit.</w:t>
      </w:r>
    </w:p>
    <w:p>
      <w:pPr>
        <w:spacing w:before="200" w:after="80"/>
      </w:pPr>
      <w:r>
        <w:rPr>
          <w:b/>
          <w:color w:val="141413"/>
          <w:sz w:val="28"/>
        </w:rPr>
        <w:t>What we do NOT do</w:t>
      </w:r>
    </w:p>
    <w:p>
      <w:pPr>
        <w:pStyle w:val="ListBullet"/>
      </w:pPr>
      <w:r>
        <w:t>Push notifications (ever) — violates dignity + Fogg ethics</w:t>
      </w:r>
    </w:p>
    <w:p>
      <w:pPr>
        <w:pStyle w:val="ListBullet"/>
      </w:pPr>
      <w:r>
        <w:t>Variable-reward slot-machine loops — violates Deci 1971</w:t>
      </w:r>
    </w:p>
    <w:p>
      <w:pPr>
        <w:pStyle w:val="ListBullet"/>
      </w:pPr>
      <w:r>
        <w:t>Social comparison / leaderboards</w:t>
      </w:r>
    </w:p>
    <w:p>
      <w:pPr>
        <w:pStyle w:val="ListBullet"/>
      </w:pPr>
      <w:r>
        <w:t>Time-limited "miss this and it's gone" content</w:t>
      </w:r>
    </w:p>
    <w:p>
      <w:pPr>
        <w:pStyle w:val="ListBullet"/>
      </w:pPr>
      <w:r>
        <w:t>FOMO of any kind</w:t>
      </w:r>
    </w:p>
    <w:p>
      <w:r>
        <w:t>The Feature Readiness Standard gate covers this: every retention mechanic ships at Tier 2 BETA minimum, with ECHO red-team pass on dopamine-exploit vectors.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5 — Single Sign-On from major providers</w:t>
      </w:r>
    </w:p>
    <w:p>
      <w:r>
        <w:t xml:space="preserve">Current auth: cookie-anon (localStorage iv_cid). Works but no cross-device continuity. Proposed: add SSO </w:t>
      </w:r>
      <w:r>
        <w:rPr>
          <w:b/>
        </w:rPr>
        <w:t>today</w:t>
      </w:r>
      <w:r>
        <w:t>, because without it, the whole Constellation/Echo-Week/Multi-chat roadmap cannot cross-device.</w:t>
      </w:r>
    </w:p>
    <w:p>
      <w:pPr>
        <w:spacing w:before="200" w:after="80"/>
      </w:pPr>
      <w:r>
        <w:rPr>
          <w:b/>
          <w:color w:val="141413"/>
          <w:sz w:val="28"/>
        </w:rPr>
        <w:t>Recommended providers (order by user uptake)</w:t>
      </w:r>
    </w:p>
    <w:p>
      <w:pPr>
        <w:pStyle w:val="ListNumber"/>
      </w:pPr>
      <w:r>
        <w:rPr>
          <w:b/>
        </w:rPr>
        <w:t>Sign in with Google</w:t>
      </w:r>
      <w:r>
        <w:t xml:space="preserve"> — 80%+ of US mobile audience has an active Google account. OAuth 2.0 standard. ~1 day to integrate.</w:t>
      </w:r>
    </w:p>
    <w:p>
      <w:pPr>
        <w:pStyle w:val="ListNumber"/>
      </w:pPr>
      <w:r>
        <w:rPr>
          <w:b/>
        </w:rPr>
        <w:t>Sign in with Apple</w:t>
      </w:r>
      <w:r>
        <w:t xml:space="preserve"> — required by Apple App Store (even though we're web-first, if we ever ship iOS we need this). Privacy-preserving (hide-my-email). ~1 day.</w:t>
      </w:r>
    </w:p>
    <w:p>
      <w:pPr>
        <w:pStyle w:val="ListNumber"/>
      </w:pPr>
      <w:r>
        <w:rPr>
          <w:b/>
        </w:rPr>
        <w:t>Sign in with Email (magic-link via Resend)</w:t>
      </w:r>
      <w:r>
        <w:t xml:space="preserve"> — already queued as the Login MVP. Covers the non-Google, non-Apple crowd. ~0.5 day.</w:t>
      </w:r>
    </w:p>
    <w:p>
      <w:pPr>
        <w:pStyle w:val="ListNumber"/>
      </w:pPr>
      <w:r>
        <w:rPr>
          <w:b/>
        </w:rPr>
        <w:t>(Optional later) Microsoft</w:t>
      </w:r>
      <w:r>
        <w:t xml:space="preserve"> — covers enterprise users (if we ever want corporate wellness deals).</w:t>
      </w:r>
    </w:p>
    <w:p>
      <w:pPr>
        <w:pStyle w:val="ListNumber"/>
      </w:pPr>
      <w:r>
        <w:rPr>
          <w:b/>
        </w:rPr>
        <w:t>(Skip) Facebook / Meta</w:t>
      </w:r>
      <w:r>
        <w:t xml:space="preserve"> — declining user base, privacy reputation clashes with our brand.</w:t>
      </w:r>
    </w:p>
    <w:p>
      <w:pPr>
        <w:spacing w:before="200" w:after="80"/>
      </w:pPr>
      <w:r>
        <w:rPr>
          <w:b/>
          <w:color w:val="141413"/>
          <w:sz w:val="28"/>
        </w:rPr>
        <w:t>Architecture</w:t>
      </w:r>
    </w:p>
    <w:p>
      <w:pPr>
        <w:pStyle w:val="ListBullet"/>
      </w:pPr>
      <w:r>
        <w:t xml:space="preserve">Auth provider: </w:t>
      </w:r>
      <w:r>
        <w:rPr>
          <w:b/>
        </w:rPr>
        <w:t>AWS Cognito</w:t>
      </w:r>
      <w:r>
        <w:t xml:space="preserve"> (User Pools) — $0 up to 50k monthly-active users, scales, integrates natively with Lambda/CloudFront.</w:t>
      </w:r>
    </w:p>
    <w:p>
      <w:pPr>
        <w:pStyle w:val="ListBullet"/>
      </w:pPr>
      <w:r>
        <w:t>Why Cognito over Auth0 / Clerk / Supabase: we're already on AWS, no extra vendor relationship, SOC 2 inherited.</w:t>
      </w:r>
    </w:p>
    <w:p>
      <w:pPr>
        <w:pStyle w:val="ListBullet"/>
      </w:pPr>
      <w:r>
        <w:t xml:space="preserve">Flow: browser → Cognito Hosted UI → IdP (Google / Apple) → callback → JWT → Lambda verifies → </w:t>
      </w:r>
      <w:r>
        <w:t>uid = cognito:sub</w:t>
      </w:r>
      <w:r>
        <w:t xml:space="preserve"> replaces the anonymous localStorage-based iv_uid.</w:t>
      </w:r>
    </w:p>
    <w:p>
      <w:pPr>
        <w:pStyle w:val="ListBullet"/>
      </w:pPr>
      <w:r>
        <w:t>Anonymous-to-logged-in migration: when a cookie-anon user signs in the first time, their existing conversations + constellation migrate to the SSO uid. One-time, seamless.</w:t>
      </w:r>
    </w:p>
    <w:p>
      <w:pPr>
        <w:spacing w:before="200" w:after="80"/>
      </w:pPr>
      <w:r>
        <w:rPr>
          <w:b/>
          <w:color w:val="141413"/>
          <w:sz w:val="28"/>
        </w:rPr>
        <w:t>ToS implications</w:t>
      </w:r>
    </w:p>
    <w:p>
      <w:r>
        <w:t>SSO adds "we receive your email + name from [provider]" to the Privacy Policy. Already covered in the v1 draft. No new clickwrap required if the consent already accepted covered account-linking (it did — §5 of the Privacy Policy draft).</w:t>
      </w:r>
    </w:p>
    <w:p>
      <w:pPr>
        <w:spacing w:before="200" w:after="80"/>
      </w:pPr>
      <w:r>
        <w:rPr>
          <w:b/>
          <w:color w:val="141413"/>
          <w:sz w:val="28"/>
        </w:rPr>
        <w:t>Ship order</w:t>
      </w:r>
    </w:p>
    <w:p>
      <w:pPr>
        <w:pStyle w:val="ListNumber"/>
      </w:pPr>
      <w:r>
        <w:t>Magic-link (1-2 days; Resend API already queued)</w:t>
      </w:r>
    </w:p>
    <w:p>
      <w:pPr>
        <w:pStyle w:val="ListNumber"/>
      </w:pPr>
      <w:r>
        <w:t>Sign in with Google (1-2 days; Cognito + Google Console)</w:t>
      </w:r>
    </w:p>
    <w:p>
      <w:pPr>
        <w:pStyle w:val="ListNumber"/>
      </w:pPr>
      <w:r>
        <w:t>Sign in with Apple (1-2 days; requires Apple Developer account — you already have one for iOS)</w:t>
      </w:r>
    </w:p>
    <w:p>
      <w:pPr>
        <w:pStyle w:val="ListNumber"/>
      </w:pPr>
      <w:r>
        <w:t>Post-launch: ability to link multiple IdPs to one uid (1 day)</w:t>
      </w:r>
    </w:p>
    <w:p>
      <w:r>
        <w:t>Total: ~1 sprint (1 week) for full SSO layer.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6 — What ships in what order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Week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Ship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This week</w:t>
            </w:r>
          </w:p>
        </w:tc>
        <w:tc>
          <w:tcPr>
            <w:tcW w:type="dxa" w:w="4320"/>
          </w:tcPr>
          <w:p>
            <w:r/>
            <w:r>
              <w:t>Magic-link login (Resend) · Six-mode sound system (Stillness / Heart / Focus / Flow / Rest / Sleep) with honest transparency label · Drop sound picker from 14 options → 6 named beds (already done) · Today's-word daily refresh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Next week</w:t>
            </w:r>
          </w:p>
        </w:tc>
        <w:tc>
          <w:tcPr>
            <w:tcW w:type="dxa" w:w="4320"/>
          </w:tcPr>
          <w:p>
            <w:r/>
            <w:r>
              <w:t>Google SSO · Apple SSO · Journal mode (second tab) · Constellation M0 backend (theme-tagging)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2-3 weeks out</w:t>
            </w:r>
          </w:p>
        </w:tc>
        <w:tc>
          <w:tcPr>
            <w:tcW w:type="dxa" w:w="4320"/>
          </w:tcPr>
          <w:p>
            <w:r/>
            <w:r>
              <w:t>Constellation M1 UI · Echo-Week email · Intention Word setter · Breathing companion v2 (adaptive pacing)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1 month out</w:t>
            </w:r>
          </w:p>
        </w:tc>
        <w:tc>
          <w:tcPr>
            <w:tcW w:type="dxa" w:w="4320"/>
          </w:tcPr>
          <w:p>
            <w:r/>
            <w:r>
              <w:t>Seasonal check-ins · Shared wisdom library · Weekly reflection ritual · Companion patterns (anonymous)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7 — Risks + mitigations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4320"/>
          </w:tcPr>
          <w:p>
            <w:r/>
            <w:r>
              <w:t>Mode names overpromise medical benefits</w:t>
            </w:r>
          </w:p>
        </w:tc>
        <w:tc>
          <w:tcPr>
            <w:tcW w:type="dxa" w:w="4320"/>
          </w:tcPr>
          <w:p>
            <w:r/>
            <w:r>
              <w:t>ECHO red-team every mode copy before ship; transparency-label on every mode card</w:t>
            </w:r>
          </w:p>
        </w:tc>
      </w:tr>
      <w:tr>
        <w:tc>
          <w:tcPr>
            <w:tcW w:type="dxa" w:w="4320"/>
          </w:tcPr>
          <w:p>
            <w:r/>
            <w:r>
              <w:t>Binaural beats require headphones; on speakers they are inert</w:t>
            </w:r>
          </w:p>
        </w:tc>
        <w:tc>
          <w:tcPr>
            <w:tcW w:type="dxa" w:w="4320"/>
          </w:tcPr>
          <w:p>
            <w:r/>
            <w:r>
              <w:t>Detect what we can; always offer a headphone-recommendation hint</w:t>
            </w:r>
          </w:p>
        </w:tc>
      </w:tr>
      <w:tr>
        <w:tc>
          <w:tcPr>
            <w:tcW w:type="dxa" w:w="4320"/>
          </w:tcPr>
          <w:p>
            <w:r/>
            <w:r>
              <w:t>Solfeggio claims invite regulatory attention</w:t>
            </w:r>
          </w:p>
        </w:tc>
        <w:tc>
          <w:tcPr>
            <w:tcW w:type="dxa" w:w="4320"/>
          </w:tcPr>
          <w:p>
            <w:r/>
            <w:r>
              <w:t>Frame as "contemplative-tradition frequencies" not "healing" — zero medical claims</w:t>
            </w:r>
          </w:p>
        </w:tc>
      </w:tr>
      <w:tr>
        <w:tc>
          <w:tcPr>
            <w:tcW w:type="dxa" w:w="4320"/>
          </w:tcPr>
          <w:p>
            <w:r/>
            <w:r>
              <w:t>Retention mechanics slide into manipulation</w:t>
            </w:r>
          </w:p>
        </w:tc>
        <w:tc>
          <w:tcPr>
            <w:tcW w:type="dxa" w:w="4320"/>
          </w:tcPr>
          <w:p>
            <w:r/>
            <w:r>
              <w:t>Quarterly ECHO+DARWIN ethics audit per Feature Readiness Standard</w:t>
            </w:r>
          </w:p>
        </w:tc>
      </w:tr>
      <w:tr>
        <w:tc>
          <w:tcPr>
            <w:tcW w:type="dxa" w:w="4320"/>
          </w:tcPr>
          <w:p>
            <w:r/>
            <w:r>
              <w:t>SSO creates PII trail we don't want</w:t>
            </w:r>
          </w:p>
        </w:tc>
        <w:tc>
          <w:tcPr>
            <w:tcW w:type="dxa" w:w="4320"/>
          </w:tcPr>
          <w:p>
            <w:r/>
            <w:r>
              <w:t>Cognito-only; never store provider tokens server-side beyond session; GDPR-grade delete flow from day one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8 — One-line summary</w:t>
      </w:r>
    </w:p>
    <w:p>
      <w:pPr>
        <w:ind w:left="432"/>
      </w:pPr>
      <w:r>
        <w:rPr>
          <w:i/>
          <w:color w:val="666666"/>
        </w:rPr>
        <w:t>**The sound is a science. The mode is a choice. The retention is dignity. The login is seamless. Nothing is manipulated. People stay because the place is beautiful and the mirror is theirs.**</w:t>
      </w:r>
    </w:p>
    <w:p>
      <w:r>
        <w:t>— HERALD</w:t>
      </w:r>
    </w:p>
    <w:p>
      <w:r>
        <w:t>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