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Claude Code Audit — 2026-04-24 00:27 UTC</w:t>
      </w:r>
    </w:p>
    <w:p>
      <w:r>
        <w:rPr>
          <w:b/>
        </w:rPr>
        <w:t>Cycle:</w:t>
      </w:r>
      <w:r>
        <w:t xml:space="preserve"> 8th audit of this cadence (first-of-day 00:17 local = 00:27 UTC; every-6-hours schedule)</w:t>
      </w:r>
    </w:p>
    <w:p>
      <w:r>
        <w:rPr>
          <w:b/>
        </w:rPr>
        <w:t>Auditor:</w:t>
      </w:r>
      <w:r>
        <w:t xml:space="preserve"> SCOUT (TITAN research agent)</w:t>
      </w:r>
    </w:p>
    <w:p>
      <w:r>
        <w:rPr>
          <w:b/>
        </w:rPr>
        <w:t>Baseline:</w:t>
      </w:r>
      <w:r>
        <w:t xml:space="preserve"> </w:t>
      </w:r>
      <w:r>
        <w:t>F:/TITAN/plans/advisors/CLAUDE-CODE-ARCHITECTURE-DEEP-DIVE-2026-04-22.md</w:t>
      </w:r>
    </w:p>
    <w:p>
      <w:r>
        <w:rPr>
          <w:b/>
        </w:rPr>
        <w:t>Prior audit:</w:t>
      </w:r>
      <w:r>
        <w:t xml:space="preserve"> </w:t>
      </w:r>
      <w:r>
        <w:t>F:/TITAN/plans/advisors/claude-code-audit-2026-04-23-2230.md</w:t>
      </w:r>
      <w:r>
        <w:t xml:space="preserve"> (v2.1.118, 0 regressions)</w:t>
      </w:r>
    </w:p>
    <w:p>
      <w:r>
        <w:rPr>
          <w:b/>
        </w:rPr>
        <w:t>CC version at prior audit:</w:t>
      </w:r>
      <w:r>
        <w:t xml:space="preserve"> v2.1.118</w:t>
      </w:r>
    </w:p>
    <w:p>
      <w:r>
        <w:rPr>
          <w:b/>
        </w:rPr>
        <w:t>CC version this cycle:</w:t>
      </w:r>
      <w:r>
        <w:t xml:space="preserve"> v2.1.119 (released 2026-04-23T23:24 UTC — one new version since last audit)</w:t>
      </w:r>
    </w:p>
    <w:p>
      <w:r>
        <w:rPr>
          <w:b/>
        </w:rPr>
        <w:t>Local TITAN install:</w:t>
      </w:r>
      <w:r>
        <w:t xml:space="preserve"> v2.1.49 (70-version gap now; T030 still open)</w:t>
      </w:r>
    </w:p>
    <w:p>
      <w:r>
        <w:rPr>
          <w:b/>
        </w:rPr>
        <w:t>Word count:</w:t>
      </w:r>
      <w:r>
        <w:t xml:space="preserve"> ~2,100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CC Version Delta Since Prior Audit (22:30 UTC Apr 23 → 00:27 UTC Apr 24)</w:t>
      </w:r>
    </w:p>
    <w:p>
      <w:r>
        <w:rPr>
          <w:b/>
        </w:rPr>
        <w:t>One new release this cycle:</w:t>
      </w:r>
      <w:r>
        <w:t xml:space="preserve"> v2.1.119 (April 23, 23:24 UTC — 54 minutes after prior audit concluded).</w:t>
      </w:r>
    </w:p>
    <w:p>
      <w:pPr>
        <w:spacing w:before="200" w:after="80"/>
      </w:pPr>
      <w:r>
        <w:rPr>
          <w:b/>
          <w:color w:val="141413"/>
          <w:sz w:val="28"/>
        </w:rPr>
        <w:t>v2.1.119 — Full Change Inventory</w:t>
      </w:r>
    </w:p>
    <w:p>
      <w:r>
        <w:t xml:space="preserve">Source: </w:t>
      </w:r>
      <w:r>
        <w:t>github.com/anthropics/claude-code/releases</w:t>
      </w:r>
      <w:r>
        <w:t xml:space="preserve"> and </w:t>
      </w:r>
      <w:r>
        <w:t>raw.githubusercontent.com/anthropics/claude-code/refs/heads/main/CHANGELOG.md</w:t>
      </w:r>
      <w:r>
        <w:t>, both fetched 2026-04-24.</w:t>
      </w:r>
    </w:p>
    <w:p>
      <w:r>
        <w:rPr>
          <w:b/>
        </w:rPr>
        <w:t>Hook system additions:</w:t>
      </w:r>
    </w:p>
    <w:p>
      <w:pPr>
        <w:pStyle w:val="ListBullet"/>
      </w:pPr>
      <w:r>
        <w:t>PostToolUse</w:t>
      </w:r>
      <w:r>
        <w:t xml:space="preserve"> and </w:t>
      </w:r>
      <w:r>
        <w:t>PostToolUseFailure</w:t>
      </w:r>
      <w:r>
        <w:t xml:space="preserve"> hooks now include a </w:t>
      </w:r>
      <w:r>
        <w:t>duration_ms</w:t>
      </w:r>
      <w:r>
        <w:t xml:space="preserve"> field (tool execution time in milliseconds). This is a new observability primitive: hooks can now reason about slow tool calls without external timing instrumentation.</w:t>
      </w:r>
    </w:p>
    <w:p>
      <w:r>
        <w:rPr>
          <w:b/>
        </w:rPr>
        <w:t>MCP changes:</w:t>
      </w:r>
    </w:p>
    <w:p>
      <w:pPr>
        <w:pStyle w:val="ListBullet"/>
      </w:pPr>
      <w:r>
        <w:t>Subagent and SDK MCP server reconfiguration now connects servers in parallel rather than serially. Startup latency reduction when multiple MCP servers are configured.</w:t>
      </w:r>
    </w:p>
    <w:p>
      <w:pPr>
        <w:pStyle w:val="ListBullet"/>
      </w:pPr>
      <w:r>
        <w:t>MCP HTTP connections that previously got stuck in "needs authentication" after transient 401s with custom headers are now fixed.</w:t>
      </w:r>
    </w:p>
    <w:p>
      <w:r>
        <w:rPr>
          <w:b/>
        </w:rPr>
        <w:t>Permission model addition:</w:t>
      </w:r>
    </w:p>
    <w:p>
      <w:pPr>
        <w:pStyle w:val="ListBullet"/>
      </w:pPr>
      <w:r>
        <w:t>PowerShell tool commands can now be auto-approved in permission mode, matching the existing Bash auto-approval behavior. This closes a parity gap for Windows-first workflows.</w:t>
      </w:r>
    </w:p>
    <w:p>
      <w:pPr>
        <w:pStyle w:val="ListBullet"/>
      </w:pPr>
      <w:r>
        <w:t>blockedMarketplaces</w:t>
      </w:r>
      <w:r>
        <w:t xml:space="preserve"> now correctly enforces both </w:t>
      </w:r>
      <w:r>
        <w:t>hostPattern</w:t>
      </w:r>
      <w:r>
        <w:t xml:space="preserve"> and </w:t>
      </w:r>
      <w:r>
        <w:t>pathPattern</w:t>
      </w:r>
      <w:r>
        <w:t xml:space="preserve"> entries (bug fix with security implications — invalid patterns were silently ignored).</w:t>
      </w:r>
    </w:p>
    <w:p>
      <w:r>
        <w:rPr>
          <w:b/>
        </w:rPr>
        <w:t>Settings architecture:</w:t>
      </w:r>
    </w:p>
    <w:p>
      <w:pPr>
        <w:pStyle w:val="ListBullet"/>
      </w:pPr>
      <w:r>
        <w:t>/config</w:t>
      </w:r>
      <w:r>
        <w:t xml:space="preserve"> settings now persist to </w:t>
      </w:r>
      <w:r>
        <w:t>~/.claude/settings.json</w:t>
      </w:r>
      <w:r>
        <w:t xml:space="preserve"> with the full project/local/policy override precedence chain applied. Previously, </w:t>
      </w:r>
      <w:r>
        <w:t>/config</w:t>
      </w:r>
      <w:r>
        <w:t xml:space="preserve"> changes were session-scoped and lost on restart. </w:t>
      </w:r>
      <w:r>
        <w:rPr>
          <w:b/>
        </w:rPr>
        <w:t>This is a meaningful behavioral change:</w:t>
      </w:r>
      <w:r>
        <w:t xml:space="preserve"> any </w:t>
      </w:r>
      <w:r>
        <w:t>/config</w:t>
      </w:r>
      <w:r>
        <w:t xml:space="preserve"> settings written in-session now survive session restart. For TITAN, this means any mid-session tuning done via </w:t>
      </w:r>
      <w:r>
        <w:t>/config</w:t>
      </w:r>
      <w:r>
        <w:t xml:space="preserve"> will now appear in </w:t>
      </w:r>
      <w:r>
        <w:t>settings.json</w:t>
      </w:r>
      <w:r>
        <w:t xml:space="preserve"> on next session — a potential source of unexpected drift in TITAN's carefully managed </w:t>
      </w:r>
      <w:r>
        <w:t>settings.json</w:t>
      </w:r>
      <w:r>
        <w:t>.</w:t>
      </w:r>
    </w:p>
    <w:p>
      <w:r>
        <w:rPr>
          <w:b/>
        </w:rPr>
        <w:t>New setting:</w:t>
      </w:r>
    </w:p>
    <w:p>
      <w:pPr>
        <w:pStyle w:val="ListBullet"/>
      </w:pPr>
      <w:r>
        <w:t>prUrlTemplate</w:t>
      </w:r>
      <w:r>
        <w:t xml:space="preserve"> allows custom code-review URL formatting for non-GitHub PR platforms.</w:t>
      </w:r>
    </w:p>
    <w:p>
      <w:pPr>
        <w:pStyle w:val="ListBullet"/>
      </w:pPr>
      <w:r>
        <w:t>--from-pr</w:t>
      </w:r>
      <w:r>
        <w:t xml:space="preserve"> now accepts GitLab and Bitbucket PR URLs (not just GitHub).</w:t>
      </w:r>
    </w:p>
    <w:p>
      <w:r>
        <w:rPr>
          <w:b/>
        </w:rPr>
        <w:t>OpenTelemetry additions:</w:t>
      </w:r>
    </w:p>
    <w:p>
      <w:pPr>
        <w:pStyle w:val="ListBullet"/>
      </w:pPr>
      <w:r>
        <w:t>tool_result</w:t>
      </w:r>
      <w:r>
        <w:t xml:space="preserve"> events now include </w:t>
      </w:r>
      <w:r>
        <w:t>tool_use_id</w:t>
      </w:r>
      <w:r>
        <w:t xml:space="preserve"> and </w:t>
      </w:r>
      <w:r>
        <w:t>tool_input_size_bytes</w:t>
      </w:r>
      <w:r>
        <w:t>.</w:t>
      </w:r>
    </w:p>
    <w:p>
      <w:pPr>
        <w:pStyle w:val="ListBullet"/>
      </w:pPr>
      <w:r>
        <w:t>tool_decision</w:t>
      </w:r>
      <w:r>
        <w:t xml:space="preserve"> events now include </w:t>
      </w:r>
      <w:r>
        <w:t>tool_use_id</w:t>
      </w:r>
      <w:r>
        <w:t>.</w:t>
      </w:r>
    </w:p>
    <w:p>
      <w:pPr>
        <w:pStyle w:val="ListBullet"/>
      </w:pPr>
      <w:r>
        <w:t xml:space="preserve">These additions are relevant for TITAN's </w:t>
      </w:r>
      <w:r>
        <w:t>titan-metrics.py</w:t>
      </w:r>
      <w:r>
        <w:t xml:space="preserve"> PostToolUse hook — if TITAN ever integrates OTEL, these new fields provide richer per-tool tracing without additional instrumentation.</w:t>
      </w:r>
    </w:p>
    <w:p>
      <w:r>
        <w:rPr>
          <w:b/>
        </w:rPr>
        <w:t>Native builds (macOS/Linux):</w:t>
      </w:r>
    </w:p>
    <w:p>
      <w:pPr>
        <w:pStyle w:val="ListBullet"/>
      </w:pPr>
      <w:r>
        <w:t xml:space="preserve">Glob and Grep tools replaced by embedded </w:t>
      </w:r>
      <w:r>
        <w:t>bfs</w:t>
      </w:r>
      <w:r>
        <w:t xml:space="preserve"> and </w:t>
      </w:r>
      <w:r>
        <w:t>ugrep</w:t>
      </w:r>
      <w:r>
        <w:t xml:space="preserve"> via the Bash tool. Faster searches without a separate tool round-trip. Windows builds unaffected (TITAN is Windows).</w:t>
      </w:r>
    </w:p>
    <w:p>
      <w:r>
        <w:rPr>
          <w:b/>
        </w:rPr>
        <w:t>Bug fixes with architectural relevance:</w:t>
      </w:r>
    </w:p>
    <w:p>
      <w:pPr>
        <w:pStyle w:val="ListBullet"/>
      </w:pPr>
      <w:r>
        <w:t xml:space="preserve">Fixed async </w:t>
      </w:r>
      <w:r>
        <w:t>PostToolUse</w:t>
      </w:r>
      <w:r>
        <w:t xml:space="preserve"> hooks writing empty entries to transcripts. This directly affects TITAN: three of TITAN's hooks are async PostToolUse hooks (</w:t>
      </w:r>
      <w:r>
        <w:t>titan-sync.py</w:t>
      </w:r>
      <w:r>
        <w:t xml:space="preserve">, </w:t>
      </w:r>
      <w:r>
        <w:t>titan-metrics.py</w:t>
      </w:r>
      <w:r>
        <w:t xml:space="preserve"> ×2). Empty transcript entries from these hooks were a silent data-quality bug. v2.1.119 fixes this, but only after T030 (binary update) runs.</w:t>
      </w:r>
    </w:p>
    <w:p>
      <w:pPr>
        <w:pStyle w:val="ListBullet"/>
      </w:pPr>
      <w:r>
        <w:t xml:space="preserve">Fixed Agent-type hooks failing when configured for events other than </w:t>
      </w:r>
      <w:r>
        <w:t>Stop</w:t>
      </w:r>
      <w:r>
        <w:t xml:space="preserve"> or </w:t>
      </w:r>
      <w:r>
        <w:t>SubagentStop</w:t>
      </w:r>
      <w:r>
        <w:t>. TITAN has hooks on multiple event types; this fix ensures non-Stop agent hooks fire correctly.</w:t>
      </w:r>
    </w:p>
    <w:p>
      <w:pPr>
        <w:pStyle w:val="ListBullet"/>
      </w:pPr>
      <w:r>
        <w:t xml:space="preserve">Fixed </w:t>
      </w:r>
      <w:r>
        <w:t>/fork</w:t>
      </w:r>
      <w:r>
        <w:t xml:space="preserve"> writing full parent conversation per fork — now writes a pointer and hydrates on read. Reduces fork bloat for long sessions.</w:t>
      </w:r>
    </w:p>
    <w:p>
      <w:r>
        <w:rPr>
          <w:b/>
        </w:rPr>
        <w:t>Confirmed latest version:</w:t>
      </w:r>
      <w:r>
        <w:t xml:space="preserve"> v2.1.119 as of 2026-04-23T23:24 UTC. No v2.1.120 or higher visible on GitHub releases page (fetched 2026-04-24T00:27 UTC).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Cumulative Version Ladder (Baseline to This Cycle)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Version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Key Architectural Signal</w:t>
            </w:r>
          </w:p>
        </w:tc>
      </w:tr>
      <w:tr>
        <w:tc>
          <w:tcPr>
            <w:tcW w:type="dxa" w:w="2880"/>
          </w:tcPr>
          <w:p>
            <w:r/>
            <w:r>
              <w:t>v2.1.94</w:t>
            </w:r>
          </w:p>
        </w:tc>
        <w:tc>
          <w:tcPr>
            <w:tcW w:type="dxa" w:w="2880"/>
          </w:tcPr>
          <w:p>
            <w:r/>
            <w:r>
              <w:t>Apr 7</w:t>
            </w:r>
          </w:p>
        </w:tc>
        <w:tc>
          <w:tcPr>
            <w:tcW w:type="dxa" w:w="2880"/>
          </w:tcPr>
          <w:p>
            <w:r/>
            <w:r>
              <w:t xml:space="preserve">Default effort raised to </w:t>
            </w:r>
            <w:r>
              <w:t>high</w:t>
            </w:r>
            <w:r>
              <w:t xml:space="preserve"> for API/Bedrock/Enterprise users</w:t>
            </w:r>
          </w:p>
        </w:tc>
      </w:tr>
      <w:tr>
        <w:tc>
          <w:tcPr>
            <w:tcW w:type="dxa" w:w="2880"/>
          </w:tcPr>
          <w:p>
            <w:r/>
            <w:r>
              <w:t>v2.1.98</w:t>
            </w:r>
          </w:p>
        </w:tc>
        <w:tc>
          <w:tcPr>
            <w:tcW w:type="dxa" w:w="2880"/>
          </w:tcPr>
          <w:p>
            <w:r/>
            <w:r>
              <w:t>Apr 9</w:t>
            </w:r>
          </w:p>
        </w:tc>
        <w:tc>
          <w:tcPr>
            <w:tcW w:type="dxa" w:w="2880"/>
          </w:tcPr>
          <w:p>
            <w:r/>
            <w:r>
              <w:t xml:space="preserve">Bash security hardening; </w:t>
            </w:r>
            <w:r>
              <w:t>deny</w:t>
            </w:r>
            <w:r>
              <w:t xml:space="preserve"> overrides hook </w:t>
            </w:r>
            <w:r>
              <w:t>"ask"</w:t>
            </w:r>
            <w:r>
              <w:t>; Monitor tool</w:t>
            </w:r>
          </w:p>
        </w:tc>
      </w:tr>
      <w:tr>
        <w:tc>
          <w:tcPr>
            <w:tcW w:type="dxa" w:w="2880"/>
          </w:tcPr>
          <w:p>
            <w:r/>
            <w:r>
              <w:t>v2.1.101</w:t>
            </w:r>
          </w:p>
        </w:tc>
        <w:tc>
          <w:tcPr>
            <w:tcW w:type="dxa" w:w="2880"/>
          </w:tcPr>
          <w:p>
            <w:r/>
            <w:r>
              <w:t>Apr 10</w:t>
            </w:r>
          </w:p>
        </w:tc>
        <w:tc>
          <w:tcPr>
            <w:tcW w:type="dxa" w:w="2880"/>
          </w:tcPr>
          <w:p>
            <w:r/>
            <w:r>
              <w:t>/team-onboarding</w:t>
            </w:r>
            <w:r>
              <w:t>; subprocess PID namespace sandboxing; Vertex AI wizard</w:t>
            </w:r>
          </w:p>
        </w:tc>
      </w:tr>
      <w:tr>
        <w:tc>
          <w:tcPr>
            <w:tcW w:type="dxa" w:w="2880"/>
          </w:tcPr>
          <w:p>
            <w:r/>
            <w:r>
              <w:t>v2.1.105</w:t>
            </w:r>
          </w:p>
        </w:tc>
        <w:tc>
          <w:tcPr>
            <w:tcW w:type="dxa" w:w="2880"/>
          </w:tcPr>
          <w:p>
            <w:r/>
            <w:r>
              <w:t>~Apr 13</w:t>
            </w:r>
          </w:p>
        </w:tc>
        <w:tc>
          <w:tcPr>
            <w:tcW w:type="dxa" w:w="2880"/>
          </w:tcPr>
          <w:p>
            <w:r/>
            <w:r>
              <w:t>PreCompact</w:t>
            </w:r>
            <w:r>
              <w:t xml:space="preserve"> block support; plugin </w:t>
            </w:r>
            <w:r>
              <w:t>monitors</w:t>
            </w:r>
            <w:r>
              <w:t xml:space="preserve"> key; skill description cap 1,536 chars</w:t>
            </w:r>
          </w:p>
        </w:tc>
      </w:tr>
      <w:tr>
        <w:tc>
          <w:tcPr>
            <w:tcW w:type="dxa" w:w="2880"/>
          </w:tcPr>
          <w:p>
            <w:r/>
            <w:r>
              <w:t>v2.1.108</w:t>
            </w:r>
          </w:p>
        </w:tc>
        <w:tc>
          <w:tcPr>
            <w:tcW w:type="dxa" w:w="2880"/>
          </w:tcPr>
          <w:p>
            <w:r/>
            <w:r>
              <w:t>Apr 14</w:t>
            </w:r>
          </w:p>
        </w:tc>
        <w:tc>
          <w:tcPr>
            <w:tcW w:type="dxa" w:w="2880"/>
          </w:tcPr>
          <w:p>
            <w:r/>
            <w:r>
              <w:t>ENABLE_PROMPT_CACHING_1H</w:t>
            </w:r>
            <w:r>
              <w:t xml:space="preserve">; </w:t>
            </w:r>
            <w:r>
              <w:t>/recap</w:t>
            </w:r>
            <w:r>
              <w:t xml:space="preserve"> session rehydration; Skill/command unification</w:t>
            </w:r>
          </w:p>
        </w:tc>
      </w:tr>
      <w:tr>
        <w:tc>
          <w:tcPr>
            <w:tcW w:type="dxa" w:w="2880"/>
          </w:tcPr>
          <w:p>
            <w:r/>
            <w:r>
              <w:t>v2.1.111</w:t>
            </w:r>
          </w:p>
        </w:tc>
        <w:tc>
          <w:tcPr>
            <w:tcW w:type="dxa" w:w="2880"/>
          </w:tcPr>
          <w:p>
            <w:r/>
            <w:r>
              <w:t>Apr 16</w:t>
            </w:r>
          </w:p>
        </w:tc>
        <w:tc>
          <w:tcPr>
            <w:tcW w:type="dxa" w:w="2880"/>
          </w:tcPr>
          <w:p>
            <w:r/>
            <w:r>
              <w:t xml:space="preserve">Opus 4.7 xhigh effort; </w:t>
            </w:r>
            <w:r>
              <w:t>/ultrareview</w:t>
            </w:r>
            <w:r>
              <w:t xml:space="preserve"> parallel multi-agent review</w:t>
            </w:r>
          </w:p>
        </w:tc>
      </w:tr>
      <w:tr>
        <w:tc>
          <w:tcPr>
            <w:tcW w:type="dxa" w:w="2880"/>
          </w:tcPr>
          <w:p>
            <w:r/>
            <w:r>
              <w:t>v2.1.113</w:t>
            </w:r>
          </w:p>
        </w:tc>
        <w:tc>
          <w:tcPr>
            <w:tcW w:type="dxa" w:w="2880"/>
          </w:tcPr>
          <w:p>
            <w:r/>
            <w:r>
              <w:t>Apr 17</w:t>
            </w:r>
          </w:p>
        </w:tc>
        <w:tc>
          <w:tcPr>
            <w:tcW w:type="dxa" w:w="2880"/>
          </w:tcPr>
          <w:p>
            <w:r/>
            <w:r>
              <w:t xml:space="preserve">Native binary CLI replaces bundled JS; </w:t>
            </w:r>
            <w:r>
              <w:t>sandbox.network.deniedDomains</w:t>
            </w:r>
          </w:p>
        </w:tc>
      </w:tr>
      <w:tr>
        <w:tc>
          <w:tcPr>
            <w:tcW w:type="dxa" w:w="2880"/>
          </w:tcPr>
          <w:p>
            <w:r/>
            <w:r>
              <w:t>v2.1.117</w:t>
            </w:r>
          </w:p>
        </w:tc>
        <w:tc>
          <w:tcPr>
            <w:tcW w:type="dxa" w:w="2880"/>
          </w:tcPr>
          <w:p>
            <w:r/>
            <w:r>
              <w:t>Apr 22</w:t>
            </w:r>
          </w:p>
        </w:tc>
        <w:tc>
          <w:tcPr>
            <w:tcW w:type="dxa" w:w="2880"/>
          </w:tcPr>
          <w:p>
            <w:r/>
            <w:r>
              <w:t>CLAUDE_CODE_FORK_SUBAGENT=1</w:t>
            </w:r>
            <w:r>
              <w:t xml:space="preserve">; </w:t>
            </w:r>
            <w:r>
              <w:t>mcpServers</w:t>
            </w:r>
            <w:r>
              <w:t xml:space="preserve"> in agent frontmatter</w:t>
            </w:r>
          </w:p>
        </w:tc>
      </w:tr>
      <w:tr>
        <w:tc>
          <w:tcPr>
            <w:tcW w:type="dxa" w:w="2880"/>
          </w:tcPr>
          <w:p>
            <w:r/>
            <w:r>
              <w:t>v2.1.118</w:t>
            </w:r>
          </w:p>
        </w:tc>
        <w:tc>
          <w:tcPr>
            <w:tcW w:type="dxa" w:w="2880"/>
          </w:tcPr>
          <w:p>
            <w:r/>
            <w:r>
              <w:t>Apr 23</w:t>
            </w:r>
          </w:p>
        </w:tc>
        <w:tc>
          <w:tcPr>
            <w:tcW w:type="dxa" w:w="2880"/>
          </w:tcPr>
          <w:p>
            <w:r/>
            <w:r>
              <w:t>Hooks invoke MCP tools directly (</w:t>
            </w:r>
            <w:r>
              <w:t>type: "mcp_tool"</w:t>
            </w:r>
            <w:r>
              <w:t xml:space="preserve">); named themes; </w:t>
            </w:r>
            <w:r>
              <w:t>/usage</w:t>
            </w:r>
            <w:r>
              <w:t xml:space="preserve"> unifies </w:t>
            </w:r>
            <w:r>
              <w:t>/cost</w:t>
            </w:r>
            <w:r>
              <w:t>+</w:t>
            </w:r>
            <w:r>
              <w:t>/stats</w:t>
            </w:r>
          </w:p>
        </w:tc>
      </w:tr>
      <w:tr>
        <w:tc>
          <w:tcPr>
            <w:tcW w:type="dxa" w:w="2880"/>
          </w:tcPr>
          <w:p>
            <w:r/>
            <w:r>
              <w:t>v2.1.119</w:t>
            </w:r>
          </w:p>
        </w:tc>
        <w:tc>
          <w:tcPr>
            <w:tcW w:type="dxa" w:w="2880"/>
          </w:tcPr>
          <w:p>
            <w:r/>
            <w:r>
              <w:t>Apr 23</w:t>
            </w:r>
          </w:p>
        </w:tc>
        <w:tc>
          <w:tcPr>
            <w:tcW w:type="dxa" w:w="2880"/>
          </w:tcPr>
          <w:p>
            <w:r/>
            <w:r>
              <w:t>duration_ms</w:t>
            </w:r>
            <w:r>
              <w:t xml:space="preserve"> in hooks; </w:t>
            </w:r>
            <w:r>
              <w:t>/config</w:t>
            </w:r>
            <w:r>
              <w:t xml:space="preserve"> persists to settings.json; parallel MCP connect; async hook transcript fix</w:t>
            </w:r>
          </w:p>
        </w:tc>
      </w:tr>
    </w:tbl>
    <w:p/>
    <w:p>
      <w:r>
        <w:t xml:space="preserve">Source: </w:t>
      </w:r>
      <w:r>
        <w:t>github.com/anthropics/claude-code/releases</w:t>
      </w:r>
      <w:r>
        <w:t xml:space="preserve"> + </w:t>
      </w:r>
      <w:r>
        <w:t>code.claude.com/docs/en/whats-new</w:t>
      </w:r>
      <w:r>
        <w:t xml:space="preserve"> (both fetched 2026-04-24).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Local ~/.claude/ Scan — State vs. Prior Audit</w:t>
      </w:r>
    </w:p>
    <w:p>
      <w:r>
        <w:rPr>
          <w:b/>
        </w:rPr>
        <w:t>Settings.json (C:/Users/Harnoor/.claude/settings.json) — v2.1.119 behavioral impact:</w:t>
      </w:r>
    </w:p>
    <w:p>
      <w:r>
        <w:t xml:space="preserve">The </w:t>
      </w:r>
      <w:r>
        <w:t>/config</w:t>
      </w:r>
      <w:r>
        <w:t xml:space="preserve"> persistence change in v2.1.119 is a new risk surface for TITAN. The current </w:t>
      </w:r>
      <w:r>
        <w:t>settings.json</w:t>
      </w:r>
      <w:r>
        <w:t xml:space="preserve"> is carefully managed and version-tracked. After T030 ships (binary update to v2.1.119), any </w:t>
      </w:r>
      <w:r>
        <w:t>/config</w:t>
      </w:r>
      <w:r>
        <w:t xml:space="preserve"> change made interactively during a TITAN session will permanently modify </w:t>
      </w:r>
      <w:r>
        <w:t>settings.json</w:t>
      </w:r>
      <w:r>
        <w:t xml:space="preserve">. This was NOT the prior behavior. Recommendation: add a comment to TITAN's CLAUDE.md reminding operators not to use </w:t>
      </w:r>
      <w:r>
        <w:t>/config</w:t>
      </w:r>
      <w:r>
        <w:t xml:space="preserve"> for temporary session tuning after the binary update; use direct </w:t>
      </w:r>
      <w:r>
        <w:t>settings.json</w:t>
      </w:r>
      <w:r>
        <w:t xml:space="preserve"> edits instead, which are version-tracked.</w:t>
      </w:r>
    </w:p>
    <w:p>
      <w:r>
        <w:rPr>
          <w:b/>
        </w:rPr>
        <w:t>Plugins directory (C:/Users/Harnoor/.claude/plugins/):</w:t>
      </w:r>
    </w:p>
    <w:p>
      <w:r>
        <w:t>The marketplace cache (</w:t>
      </w:r>
      <w:r>
        <w:t>install-counts-cache.json</w:t>
      </w:r>
      <w:r>
        <w:t>) was last fetched 2026-03-18 — over 5 weeks old. The marketplace has grown significantly (80+ plugins now catalogued vs. the count at baseline). Notable new entries not present at baseline that are relevant to TITAN's workflow:</w:t>
      </w:r>
    </w:p>
    <w:p>
      <w:pPr>
        <w:pStyle w:val="ListBullet"/>
      </w:pPr>
      <w:r>
        <w:t>hookify@claude-plugins-official</w:t>
      </w:r>
      <w:r>
        <w:t xml:space="preserve"> (27,136 installs) — a plugin specifically for designing and testing CC hooks via guided conversation. TITAN's hook density (9 hooks, 6 event types) makes this a high-value install.</w:t>
      </w:r>
    </w:p>
    <w:p>
      <w:pPr>
        <w:pStyle w:val="ListBullet"/>
      </w:pPr>
      <w:r>
        <w:t>claude-code-setup@claude-plugins-official</w:t>
      </w:r>
      <w:r>
        <w:t xml:space="preserve"> (46,953 installs) — ships a </w:t>
      </w:r>
      <w:r>
        <w:t>claude-automation-recommender</w:t>
      </w:r>
      <w:r>
        <w:t xml:space="preserve"> skill with reference docs for hooks, MCP servers, plugins, skills, and subagent templates. TITAN could benefit from its reference materials during </w:t>
      </w:r>
      <w:r>
        <w:t>/sense</w:t>
      </w:r>
      <w:r>
        <w:t xml:space="preserve"> and </w:t>
      </w:r>
      <w:r>
        <w:t>/evolve</w:t>
      </w:r>
      <w:r>
        <w:t xml:space="preserve"> cycles.</w:t>
      </w:r>
    </w:p>
    <w:p>
      <w:pPr>
        <w:pStyle w:val="ListBullet"/>
      </w:pPr>
      <w:r>
        <w:t>claude-md-management@claude-plugins-official</w:t>
      </w:r>
      <w:r>
        <w:t xml:space="preserve"> (76,333 installs) — ships a </w:t>
      </w:r>
      <w:r>
        <w:t>claude-md-improver</w:t>
      </w:r>
      <w:r>
        <w:t xml:space="preserve"> skill for CLAUDE.md quality auditing. TITAN's CLAUDE.md has grown substantially; this plugin could automate the monthly context-economy audit.</w:t>
      </w:r>
    </w:p>
    <w:p>
      <w:r>
        <w:rPr>
          <w:b/>
        </w:rPr>
        <w:t>No new TITAN-authored skills, MCP servers, or hooks since the 22:30 cycle.</w:t>
      </w:r>
      <w:r>
        <w:t xml:space="preserve"> The plugin marketplace cache date (</w:t>
      </w:r>
      <w:r>
        <w:t>2026-03-18</w:t>
      </w:r>
      <w:r>
        <w:t xml:space="preserve">) predates all prior audits and has not been refreshed. </w:t>
      </w:r>
      <w:r>
        <w:t>plugin install-counts-cache.json</w:t>
      </w:r>
      <w:r>
        <w:t xml:space="preserve"> is the only new artifact vs. baseline — it was presumably populated when CC first downloaded the marketplace catalog.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Silent Infinity — Regression Check (Full 14-Pattern Audit)</w:t>
      </w:r>
    </w:p>
    <w:p>
      <w:r>
        <w:t>No SI code was shipped between the 22:30 audit and this cycle. The regression table is unchanged from the prior cycle. For completeness: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Pattern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CC Status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SI Status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Delta</w:t>
            </w:r>
          </w:p>
        </w:tc>
      </w:tr>
      <w:tr>
        <w:tc>
          <w:tcPr>
            <w:tcW w:type="dxa" w:w="1728"/>
          </w:tcPr>
          <w:p>
            <w:r/>
            <w:r>
              <w:t>1</w:t>
            </w:r>
          </w:p>
        </w:tc>
        <w:tc>
          <w:tcPr>
            <w:tcW w:type="dxa" w:w="1728"/>
          </w:tcPr>
          <w:p>
            <w:r/>
            <w:r>
              <w:t>Memory layering (hot/warm/cold)</w:t>
            </w:r>
          </w:p>
        </w:tc>
        <w:tc>
          <w:tcPr>
            <w:tcW w:type="dxa" w:w="1728"/>
          </w:tcPr>
          <w:p>
            <w:r/>
            <w:r>
              <w:t>MEMORY.md file-tiered</w:t>
            </w:r>
          </w:p>
        </w:tc>
        <w:tc>
          <w:tcPr>
            <w:tcW w:type="dxa" w:w="1728"/>
          </w:tcPr>
          <w:p>
            <w:r/>
            <w:r>
              <w:t>ALIGNED (DDB-tiered, hot/warm/cold + recap)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2</w:t>
            </w:r>
          </w:p>
        </w:tc>
        <w:tc>
          <w:tcPr>
            <w:tcW w:type="dxa" w:w="1728"/>
          </w:tcPr>
          <w:p>
            <w:r/>
            <w:r>
              <w:t>System prompt layering (conditional stack)</w:t>
            </w:r>
          </w:p>
        </w:tc>
        <w:tc>
          <w:tcPr>
            <w:tcW w:type="dxa" w:w="1728"/>
          </w:tcPr>
          <w:p>
            <w:r/>
            <w:r>
              <w:t>6-layer conditional</w:t>
            </w:r>
          </w:p>
        </w:tc>
        <w:tc>
          <w:tcPr>
            <w:tcW w:type="dxa" w:w="1728"/>
          </w:tcPr>
          <w:p>
            <w:r/>
            <w:r>
              <w:t>ALIGNED (versioned + variant + user context injection)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3</w:t>
            </w:r>
          </w:p>
        </w:tc>
        <w:tc>
          <w:tcPr>
            <w:tcW w:type="dxa" w:w="1728"/>
          </w:tcPr>
          <w:p>
            <w:r/>
            <w:r>
              <w:t>Structured tool use (schema-validated)</w:t>
            </w:r>
          </w:p>
        </w:tc>
        <w:tc>
          <w:tcPr>
            <w:tcW w:type="dxa" w:w="1728"/>
          </w:tcPr>
          <w:p>
            <w:r/>
            <w:r>
              <w:t>50 tools, JSON Schema</w:t>
            </w:r>
          </w:p>
        </w:tc>
        <w:tc>
          <w:tcPr>
            <w:tcW w:type="dxa" w:w="1728"/>
          </w:tcPr>
          <w:p>
            <w:r/>
            <w:r>
              <w:t>GAP — internal capabilities in prose instructions, not formal tools</w:t>
            </w:r>
          </w:p>
        </w:tc>
        <w:tc>
          <w:tcPr>
            <w:tcW w:type="dxa" w:w="1728"/>
          </w:tcPr>
          <w:p>
            <w:r/>
            <w:r>
              <w:t>No change (T025 open)</w:t>
            </w:r>
          </w:p>
        </w:tc>
      </w:tr>
      <w:tr>
        <w:tc>
          <w:tcPr>
            <w:tcW w:type="dxa" w:w="1728"/>
          </w:tcPr>
          <w:p>
            <w:r/>
            <w:r>
              <w:t>4</w:t>
            </w:r>
          </w:p>
        </w:tc>
        <w:tc>
          <w:tcPr>
            <w:tcW w:type="dxa" w:w="1728"/>
          </w:tcPr>
          <w:p>
            <w:r/>
            <w:r>
              <w:t>Sub-agent orchestration</w:t>
            </w:r>
          </w:p>
        </w:tc>
        <w:tc>
          <w:tcPr>
            <w:tcW w:type="dxa" w:w="1728"/>
          </w:tcPr>
          <w:p>
            <w:r/>
            <w:r>
              <w:t>Forked workers, summary-only return</w:t>
            </w:r>
          </w:p>
        </w:tc>
        <w:tc>
          <w:tcPr>
            <w:tcW w:type="dxa" w:w="1728"/>
          </w:tcPr>
          <w:p>
            <w:r/>
            <w:r>
              <w:t>PARTIAL — Chat Sentinel is a primitive sub-agent; no parallel workers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5</w:t>
            </w:r>
          </w:p>
        </w:tc>
        <w:tc>
          <w:tcPr>
            <w:tcW w:type="dxa" w:w="1728"/>
          </w:tcPr>
          <w:p>
            <w:r/>
            <w:r>
              <w:t>Verification-before-claim</w:t>
            </w:r>
          </w:p>
        </w:tc>
        <w:tc>
          <w:tcPr>
            <w:tcW w:type="dxa" w:w="1728"/>
          </w:tcPr>
          <w:p>
            <w:r/>
            <w:r>
              <w:t>Harness validates tool results</w:t>
            </w:r>
          </w:p>
        </w:tc>
        <w:tc>
          <w:tcPr>
            <w:tcW w:type="dxa" w:w="1728"/>
          </w:tcPr>
          <w:p>
            <w:r/>
            <w:r>
              <w:t>ALIGNED — system prompt discipline instruction shipped (R0161)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6</w:t>
            </w:r>
          </w:p>
        </w:tc>
        <w:tc>
          <w:tcPr>
            <w:tcW w:type="dxa" w:w="1728"/>
          </w:tcPr>
          <w:p>
            <w:r/>
            <w:r>
              <w:t>Plan mode / reflective pause</w:t>
            </w:r>
          </w:p>
        </w:tc>
        <w:tc>
          <w:tcPr>
            <w:tcW w:type="dxa" w:w="1728"/>
          </w:tcPr>
          <w:p>
            <w:r/>
            <w:r>
              <w:t>Shift+Tab read-only posture</w:t>
            </w:r>
          </w:p>
        </w:tc>
        <w:tc>
          <w:tcPr>
            <w:tcW w:type="dxa" w:w="1728"/>
          </w:tcPr>
          <w:p>
            <w:r/>
            <w:r>
              <w:t>PARTIAL — contemplative pause exists in persona; no explicit pause mode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7</w:t>
            </w:r>
          </w:p>
        </w:tc>
        <w:tc>
          <w:tcPr>
            <w:tcW w:type="dxa" w:w="1728"/>
          </w:tcPr>
          <w:p>
            <w:r/>
            <w:r>
              <w:t>Correction-as-memory</w:t>
            </w:r>
          </w:p>
        </w:tc>
        <w:tc>
          <w:tcPr>
            <w:tcW w:type="dxa" w:w="1728"/>
          </w:tcPr>
          <w:p>
            <w:r/>
            <w:r>
              <w:t>Live feedback → persistent memory</w:t>
            </w:r>
          </w:p>
        </w:tc>
        <w:tc>
          <w:tcPr>
            <w:tcW w:type="dxa" w:w="1728"/>
          </w:tcPr>
          <w:p>
            <w:r/>
            <w:r>
              <w:t>ALIGNED — extract_correction() → memory.put_correction() wired (T017 closed)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8</w:t>
            </w:r>
          </w:p>
        </w:tc>
        <w:tc>
          <w:tcPr>
            <w:tcW w:type="dxa" w:w="1728"/>
          </w:tcPr>
          <w:p>
            <w:r/>
            <w:r>
              <w:t>Skill auto-invocation (domain injection)</w:t>
            </w:r>
          </w:p>
        </w:tc>
        <w:tc>
          <w:tcPr>
            <w:tcW w:type="dxa" w:w="1728"/>
          </w:tcPr>
          <w:p>
            <w:r/>
            <w:r>
              <w:t>Semantic match, lazy-load</w:t>
            </w:r>
          </w:p>
        </w:tc>
        <w:tc>
          <w:tcPr>
            <w:tcW w:type="dxa" w:w="1728"/>
          </w:tcPr>
          <w:p>
            <w:r/>
            <w:r>
              <w:t>GAP — highest unaddressed felt-intelligence gap (T025 open, 0.75 days)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9</w:t>
            </w:r>
          </w:p>
        </w:tc>
        <w:tc>
          <w:tcPr>
            <w:tcW w:type="dxa" w:w="1728"/>
          </w:tcPr>
          <w:p>
            <w:r/>
            <w:r>
              <w:t>Session transcript rehydration</w:t>
            </w:r>
          </w:p>
        </w:tc>
        <w:tc>
          <w:tcPr>
            <w:tcW w:type="dxa" w:w="1728"/>
          </w:tcPr>
          <w:p>
            <w:r/>
            <w:r>
              <w:t>JSONL + /recap + /fork</w:t>
            </w:r>
          </w:p>
        </w:tc>
        <w:tc>
          <w:tcPr>
            <w:tcW w:type="dxa" w:w="1728"/>
          </w:tcPr>
          <w:p>
            <w:r/>
            <w:r>
              <w:t>PARTIAL — recap wired (T021 closed); no fork endpoint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10</w:t>
            </w:r>
          </w:p>
        </w:tc>
        <w:tc>
          <w:tcPr>
            <w:tcW w:type="dxa" w:w="1728"/>
          </w:tcPr>
          <w:p>
            <w:r/>
            <w:r>
              <w:t>Interruptible streaming (barge-in)</w:t>
            </w:r>
          </w:p>
        </w:tc>
        <w:tc>
          <w:tcPr>
            <w:tcW w:type="dxa" w:w="1728"/>
          </w:tcPr>
          <w:p>
            <w:r/>
            <w:r>
              <w:t>ESC mid-stream, partial transcript</w:t>
            </w:r>
          </w:p>
        </w:tc>
        <w:tc>
          <w:tcPr>
            <w:tcW w:type="dxa" w:w="1728"/>
          </w:tcPr>
          <w:p>
            <w:r/>
            <w:r>
              <w:t>PARTIAL — SSE abort at Lambda level; no client-side interrupt UX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11</w:t>
            </w:r>
          </w:p>
        </w:tc>
        <w:tc>
          <w:tcPr>
            <w:tcW w:type="dxa" w:w="1728"/>
          </w:tcPr>
          <w:p>
            <w:r/>
            <w:r>
              <w:t>Memory compaction (graduated pipeline)</w:t>
            </w:r>
          </w:p>
        </w:tc>
        <w:tc>
          <w:tcPr>
            <w:tcW w:type="dxa" w:w="1728"/>
          </w:tcPr>
          <w:p>
            <w:r/>
            <w:r>
              <w:t>5-layer cheapest-first</w:t>
            </w:r>
          </w:p>
        </w:tc>
        <w:tc>
          <w:tcPr>
            <w:tcW w:type="dxa" w:w="1728"/>
          </w:tcPr>
          <w:p>
            <w:r/>
            <w:r>
              <w:t>ALIGNED — 2-layer compaction in conversation_store.py (T016 closed)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12</w:t>
            </w:r>
          </w:p>
        </w:tc>
        <w:tc>
          <w:tcPr>
            <w:tcW w:type="dxa" w:w="1728"/>
          </w:tcPr>
          <w:p>
            <w:r/>
            <w:r>
              <w:t>Permission / guardrail model (deny-first)</w:t>
            </w:r>
          </w:p>
        </w:tc>
        <w:tc>
          <w:tcPr>
            <w:tcW w:type="dxa" w:w="1728"/>
          </w:tcPr>
          <w:p>
            <w:r/>
            <w:r>
              <w:t>8-layer deny-first</w:t>
            </w:r>
          </w:p>
        </w:tc>
        <w:tc>
          <w:tcPr>
            <w:tcW w:type="dxa" w:w="1728"/>
          </w:tcPr>
          <w:p>
            <w:r/>
            <w:r>
              <w:t>ALIGNED — guardrails.py + Haiku behavioral classifier layer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13</w:t>
            </w:r>
          </w:p>
        </w:tc>
        <w:tc>
          <w:tcPr>
            <w:tcW w:type="dxa" w:w="1728"/>
          </w:tcPr>
          <w:p>
            <w:r/>
            <w:r>
              <w:t>Pre-session briefing (context injection)</w:t>
            </w:r>
          </w:p>
        </w:tc>
        <w:tc>
          <w:tcPr>
            <w:tcW w:type="dxa" w:w="1728"/>
          </w:tcPr>
          <w:p>
            <w:r/>
            <w:r>
              <w:t>SessionStart hook + CLAUDE.md user msg</w:t>
            </w:r>
          </w:p>
        </w:tc>
        <w:tc>
          <w:tcPr>
            <w:tcW w:type="dxa" w:w="1728"/>
          </w:tcPr>
          <w:p>
            <w:r/>
            <w:r>
              <w:t>ALIGNED — memory_block injected as late user message (T014 closed)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  <w:tr>
        <w:tc>
          <w:tcPr>
            <w:tcW w:type="dxa" w:w="1728"/>
          </w:tcPr>
          <w:p>
            <w:r/>
            <w:r>
              <w:t>14</w:t>
            </w:r>
          </w:p>
        </w:tc>
        <w:tc>
          <w:tcPr>
            <w:tcW w:type="dxa" w:w="1728"/>
          </w:tcPr>
          <w:p>
            <w:r/>
            <w:r>
              <w:t>Parallel tool calls</w:t>
            </w:r>
          </w:p>
        </w:tc>
        <w:tc>
          <w:tcPr>
            <w:tcW w:type="dxa" w:w="1728"/>
          </w:tcPr>
          <w:p>
            <w:r/>
            <w:r>
              <w:t>StreamingToolExecutor concurrent</w:t>
            </w:r>
          </w:p>
        </w:tc>
        <w:tc>
          <w:tcPr>
            <w:tcW w:type="dxa" w:w="1728"/>
          </w:tcPr>
          <w:p>
            <w:r/>
            <w:r>
              <w:t>GAP — single-threaded Lambda; no parallel sub-task concept</w:t>
            </w:r>
          </w:p>
        </w:tc>
        <w:tc>
          <w:tcPr>
            <w:tcW w:type="dxa" w:w="1728"/>
          </w:tcPr>
          <w:p>
            <w:r/>
            <w:r>
              <w:t>No change</w:t>
            </w:r>
          </w:p>
        </w:tc>
      </w:tr>
    </w:tbl>
    <w:p/>
    <w:p>
      <w:r>
        <w:rPr>
          <w:b/>
        </w:rPr>
        <w:t>Regressions this cycle: 0.</w:t>
      </w:r>
      <w:r>
        <w:t xml:space="preserve"> No SI code changes since prior audit.</w:t>
      </w:r>
    </w:p>
    <w:p>
      <w:r>
        <w:rPr>
          <w:b/>
        </w:rPr>
        <w:t>Confirmed persistent gaps: 3</w:t>
      </w:r>
      <w:r>
        <w:t xml:space="preserve"> — structured tool use (P3), skill auto-invocation (P8, highest priority), session fork endpoint (P7 partial).</w:t>
      </w:r>
    </w:p>
    <w:p>
      <w:r>
        <w:rPr>
          <w:b/>
        </w:rPr>
        <w:t>New v2.1.119 relevance for SI:</w:t>
      </w:r>
    </w:p>
    <w:p>
      <w:r>
        <w:t xml:space="preserve">The </w:t>
      </w:r>
      <w:r>
        <w:t>/config</w:t>
      </w:r>
      <w:r>
        <w:t xml:space="preserve"> persistence change does not affect SI (SI has no CC install). The MCP parallel connect improvement is not applicable (SI uses no MCP servers). The PowerShell auto-approval is Windows-specific and irrelevant to Lambda. The </w:t>
      </w:r>
      <w:r>
        <w:t>duration_ms</w:t>
      </w:r>
      <w:r>
        <w:t xml:space="preserve"> hook field is a TITAN-specific opportunity (see Rec P below).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Top 3 Recommendations This Cycle</w:t>
      </w:r>
    </w:p>
    <w:p>
      <w:r>
        <w:t>Next unclaimed T-numbers are T034, T035, T036.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Rec P — Exploit `duration_ms` in PostToolUse Hooks for TITAN Performance Baseline</w:t>
      </w:r>
    </w:p>
    <w:p>
      <w:r>
        <w:rPr>
          <w:b/>
        </w:rPr>
        <w:t>What.</w:t>
      </w:r>
      <w:r>
        <w:t xml:space="preserve"> Update </w:t>
      </w:r>
      <w:r>
        <w:t>titan-metrics.py</w:t>
      </w:r>
      <w:r>
        <w:t xml:space="preserve"> (the PostToolUse hook on Write|Edit|Bash|Read|Glob|Grep|WebSearch|WebFetch) to read and log the new </w:t>
      </w:r>
      <w:r>
        <w:t>duration_ms</w:t>
      </w:r>
      <w:r>
        <w:t xml:space="preserve"> field from the hook input payload (v2.1.119).</w:t>
      </w:r>
    </w:p>
    <w:p>
      <w:r>
        <w:rPr>
          <w:b/>
        </w:rPr>
        <w:t>Why.</w:t>
      </w:r>
      <w:r>
        <w:t xml:space="preserve"> Prior audits (Rec O, T033) identified that TITAN's synchronous </w:t>
      </w:r>
      <w:r>
        <w:t>titan-injection-scan.py</w:t>
      </w:r>
      <w:r>
        <w:t xml:space="preserve"> may be adding 50-150ms latency on high-frequency Read calls. Currently there is no empirical basis for that estimate — it is inference. The new </w:t>
      </w:r>
      <w:r>
        <w:t>duration_ms</w:t>
      </w:r>
      <w:r>
        <w:t xml:space="preserve"> field gives TITAN the actual tool execution time from the harness. By logging </w:t>
      </w:r>
      <w:r>
        <w:t>duration_ms</w:t>
      </w:r>
      <w:r>
        <w:t xml:space="preserve"> per tool type to a metrics file (e.g., </w:t>
      </w:r>
      <w:r>
        <w:t>F:/TITAN/knowledge/metrics/tool-latency.jsonl</w:t>
      </w:r>
      <w:r>
        <w:t>), TITAN can build a real baseline of where session latency is being spent. This turns the T033 recommendation from "likely slow" to "measured slow" — or falsifies the concern entirely.</w:t>
      </w:r>
    </w:p>
    <w:p>
      <w:r>
        <w:t xml:space="preserve">Implementation: read </w:t>
      </w:r>
      <w:r>
        <w:t>hook_data["duration_ms"]</w:t>
      </w:r>
      <w:r>
        <w:t xml:space="preserve"> from stdin JSON in </w:t>
      </w:r>
      <w:r>
        <w:t>titan-metrics.py</w:t>
      </w:r>
      <w:r>
        <w:t xml:space="preserve"> and append </w:t>
      </w:r>
      <w:r>
        <w:t>{tool, duration_ms, timestamp, session_id}</w:t>
      </w:r>
      <w:r>
        <w:t xml:space="preserve"> to the metrics log. Already has </w:t>
      </w:r>
      <w:r>
        <w:t>async: true</w:t>
      </w:r>
      <w:r>
        <w:t xml:space="preserve"> on most matchers — zero latency impact. 30-minute change.</w:t>
      </w:r>
    </w:p>
    <w:p>
      <w:r>
        <w:rPr>
          <w:b/>
        </w:rPr>
        <w:t>Requires T030 first</w:t>
      </w:r>
      <w:r>
        <w:t xml:space="preserve"> (binary update to v2.1.119 for the field to be present; prior to T030 the field is absent and the code should handle </w:t>
      </w:r>
      <w:r>
        <w:t>None</w:t>
      </w:r>
      <w:r>
        <w:t xml:space="preserve"> gracefully).</w:t>
      </w:r>
    </w:p>
    <w:p>
      <w:r>
        <w:rPr>
          <w:b/>
        </w:rPr>
        <w:t>Blast radius:</w:t>
      </w:r>
      <w:r>
        <w:t xml:space="preserve"> </w:t>
      </w:r>
      <w:r>
        <w:t>F:/TITAN/scripts/titan-metrics.py</w:t>
      </w:r>
      <w:r>
        <w:t xml:space="preserve"> only. New metrics log file. Zero SI impact.</w:t>
      </w:r>
    </w:p>
    <w:p>
      <w:r>
        <w:rPr>
          <w:b/>
        </w:rPr>
        <w:t>Effort:</w:t>
      </w:r>
      <w:r>
        <w:t xml:space="preserve"> 30 minutes.</w:t>
      </w:r>
    </w:p>
    <w:p>
      <w:r>
        <w:rPr>
          <w:b/>
        </w:rPr>
        <w:t>Priority:</w:t>
      </w:r>
      <w:r>
        <w:t xml:space="preserve"> LOW — do after T030 (binary update). Blocks T033 empirical validation.</w:t>
      </w:r>
    </w:p>
    <w:p>
      <w:r>
        <w:t xml:space="preserve">Source: CC v2.1.119 CHANGELOG (duration_ms addition); </w:t>
      </w:r>
      <w:r>
        <w:t>C:/Users/Harnoor/.claude/settings.json</w:t>
      </w:r>
      <w:r>
        <w:t xml:space="preserve"> (read 2026-04-24).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Rec Q — Refresh Plugin Marketplace Cache and Install `hookify` + `claude-md-management`</w:t>
      </w:r>
    </w:p>
    <w:p>
      <w:r>
        <w:rPr>
          <w:b/>
        </w:rPr>
        <w:t>What.</w:t>
      </w:r>
      <w:r>
        <w:t xml:space="preserve"> Run </w:t>
      </w:r>
      <w:r>
        <w:t>claude plugin update --all</w:t>
      </w:r>
      <w:r>
        <w:t xml:space="preserve"> after T030 to refresh the marketplace cache (currently stale from 2026-03-18, 37 days old). Install two plugins immediately:</w:t>
      </w:r>
    </w:p>
    <w:p>
      <w:pPr>
        <w:pStyle w:val="ListNumber"/>
      </w:pPr>
      <w:r>
        <w:t>hookify@claude-plugins-official</w:t>
      </w:r>
      <w:r>
        <w:t xml:space="preserve"> — guided hook design, directly applicable to TITAN's 9-hook config.</w:t>
      </w:r>
    </w:p>
    <w:p>
      <w:pPr>
        <w:pStyle w:val="ListNumber"/>
      </w:pPr>
      <w:r>
        <w:t>claude-md-management@claude-plugins-official</w:t>
      </w:r>
      <w:r>
        <w:t xml:space="preserve"> — CLAUDE.md quality auditing, useful for the quarterly context-economy audit.</w:t>
      </w:r>
    </w:p>
    <w:p>
      <w:r>
        <w:rPr>
          <w:b/>
        </w:rPr>
        <w:t>Why.</w:t>
      </w:r>
      <w:r>
        <w:t xml:space="preserve"> TITAN has a mature hook system (9 hooks, 6 event types, ~5 Python scripts) but no structured tooling for auditing or improving that config. The </w:t>
      </w:r>
      <w:r>
        <w:t>hookify</w:t>
      </w:r>
      <w:r>
        <w:t xml:space="preserve"> plugin ships a </w:t>
      </w:r>
      <w:r>
        <w:t>conversation-analyzer</w:t>
      </w:r>
      <w:r>
        <w:t xml:space="preserve"> subagent that reads session transcripts and recommends hook optimizations — exactly the type of analysis T026 and T033 require. Installing it would make that analysis self-executing on demand.</w:t>
      </w:r>
    </w:p>
    <w:p>
      <w:r>
        <w:t xml:space="preserve">The </w:t>
      </w:r>
      <w:r>
        <w:t>claude-md-management</w:t>
      </w:r>
      <w:r>
        <w:t xml:space="preserve"> plugin ships a </w:t>
      </w:r>
      <w:r>
        <w:t>claude-md-improver</w:t>
      </w:r>
      <w:r>
        <w:t xml:space="preserve"> skill with quality criteria and update guidelines for CLAUDE.md files. TITAN's CLAUDE.md is now ~200 lines; the plugin could automate the "lean-ness" check specified in the Operating Contract.</w:t>
      </w:r>
    </w:p>
    <w:p>
      <w:r>
        <w:t>Both plugins are read-only behavioral additions — they ship skills and commands, not hooks or code that runs automatically. Zero risk of unintended side effects.</w:t>
      </w:r>
    </w:p>
    <w:p>
      <w:r>
        <w:rPr>
          <w:b/>
        </w:rPr>
        <w:t>Requires T030 first</w:t>
      </w:r>
      <w:r>
        <w:t xml:space="preserve"> (binary update needed for </w:t>
      </w:r>
      <w:r>
        <w:t>plugin install</w:t>
      </w:r>
      <w:r>
        <w:t xml:space="preserve"> to work correctly against current marketplace).</w:t>
      </w:r>
    </w:p>
    <w:p>
      <w:r>
        <w:rPr>
          <w:b/>
        </w:rPr>
        <w:t>Blast radius:</w:t>
      </w:r>
      <w:r>
        <w:t xml:space="preserve"> New plugin directories in </w:t>
      </w:r>
      <w:r>
        <w:t>~/.claude/plugins/</w:t>
      </w:r>
      <w:r>
        <w:t xml:space="preserve">. Zero </w:t>
      </w:r>
      <w:r>
        <w:t>settings.json</w:t>
      </w:r>
      <w:r>
        <w:t xml:space="preserve"> changes. Zero SI impact.</w:t>
      </w:r>
    </w:p>
    <w:p>
      <w:r>
        <w:rPr>
          <w:b/>
        </w:rPr>
        <w:t>Effort:</w:t>
      </w:r>
      <w:r>
        <w:t xml:space="preserve"> 10 minutes (post T030).</w:t>
      </w:r>
    </w:p>
    <w:p>
      <w:r>
        <w:rPr>
          <w:b/>
        </w:rPr>
        <w:t>Priority:</w:t>
      </w:r>
      <w:r>
        <w:t xml:space="preserve"> LOW — bundle with T030 smoke test.</w:t>
      </w:r>
    </w:p>
    <w:p>
      <w:r>
        <w:t xml:space="preserve">Source: </w:t>
      </w:r>
      <w:r>
        <w:t>C:/Users/Harnoor/.claude/plugins/install-counts-cache.json</w:t>
      </w:r>
      <w:r>
        <w:t xml:space="preserve"> (read 2026-04-24); CC plugin marketplace catalog.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Rec R — Add /config Drift Guard to TITAN CLAUDE.md (v2.1.119 Behavioral Change)</w:t>
      </w:r>
    </w:p>
    <w:p>
      <w:r>
        <w:rPr>
          <w:b/>
        </w:rPr>
        <w:t>What.</w:t>
      </w:r>
      <w:r>
        <w:t xml:space="preserve"> Add a single line to TITAN's CLAUDE.md (in the appropriate rules section) documenting the v2.1.119 behavioral change: </w:t>
      </w:r>
      <w:r>
        <w:t>/config</w:t>
      </w:r>
      <w:r>
        <w:t xml:space="preserve"> settings now persist permanently to </w:t>
      </w:r>
      <w:r>
        <w:t>settings.json</w:t>
      </w:r>
      <w:r>
        <w:t>. The note should read: "Do not use /config for temporary session tuning. Use direct settings.json edits (tracked in git) instead. /config changes are now permanent as of v2.1.119."</w:t>
      </w:r>
    </w:p>
    <w:p>
      <w:r>
        <w:rPr>
          <w:b/>
        </w:rPr>
        <w:t>Why.</w:t>
      </w:r>
      <w:r>
        <w:t xml:space="preserve"> Before v2.1.119, </w:t>
      </w:r>
      <w:r>
        <w:t>/config</w:t>
      </w:r>
      <w:r>
        <w:t xml:space="preserve"> was session-scoped — it was safe to use for quick in-session tweaks that would be discarded at session end. After v2.1.119, every </w:t>
      </w:r>
      <w:r>
        <w:t>/config</w:t>
      </w:r>
      <w:r>
        <w:t xml:space="preserve"> invocation writes to </w:t>
      </w:r>
      <w:r>
        <w:t>settings.json</w:t>
      </w:r>
      <w:r>
        <w:t xml:space="preserve">. TITAN's </w:t>
      </w:r>
      <w:r>
        <w:t>settings.json</w:t>
      </w:r>
      <w:r>
        <w:t xml:space="preserve"> is carefully structured and manually reviewed. An unintended </w:t>
      </w:r>
      <w:r>
        <w:t>/config</w:t>
      </w:r>
      <w:r>
        <w:t xml:space="preserve"> write could silently modify hook configurations, timeout values, or permission modes. Since T030 (binary update) will bring TITAN to v2.1.119, this documentation change should precede or accompany T030.</w:t>
      </w:r>
    </w:p>
    <w:p>
      <w:r>
        <w:t xml:space="preserve">This is a 1-line CLAUDE.md edit. It takes 2 minutes. The risk of NOT doing it is a silent </w:t>
      </w:r>
      <w:r>
        <w:t>settings.json</w:t>
      </w:r>
      <w:r>
        <w:t xml:space="preserve"> drift after the binary update.</w:t>
      </w:r>
    </w:p>
    <w:p>
      <w:r>
        <w:rPr>
          <w:b/>
        </w:rPr>
        <w:t>Blast radius:</w:t>
      </w:r>
      <w:r>
        <w:t xml:space="preserve"> CLAUDE.md edit only. Zero SI impact. Zero settings.json changes.</w:t>
      </w:r>
    </w:p>
    <w:p>
      <w:r>
        <w:rPr>
          <w:b/>
        </w:rPr>
        <w:t>Effort:</w:t>
      </w:r>
      <w:r>
        <w:t xml:space="preserve"> 2 minutes.</w:t>
      </w:r>
    </w:p>
    <w:p>
      <w:r>
        <w:rPr>
          <w:b/>
        </w:rPr>
        <w:t>Priority:</w:t>
      </w:r>
      <w:r>
        <w:t xml:space="preserve"> HIGH — do concurrently with or before T030.</w:t>
      </w:r>
    </w:p>
    <w:p>
      <w:r>
        <w:t>Source: CC v2.1.119 CHANGELOG (</w:t>
      </w:r>
      <w:r>
        <w:t>/config</w:t>
      </w:r>
      <w:r>
        <w:t xml:space="preserve"> persistence change); </w:t>
      </w:r>
      <w:r>
        <w:t>C:/Users/Harnoor/.claude/settings.json</w:t>
      </w:r>
      <w:r>
        <w:t xml:space="preserve"> (read 2026-04-24).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Anti-Patterns — CC Features TITAN and SI Should NOT Copy</w:t>
      </w:r>
    </w:p>
    <w:p>
      <w:r>
        <w:t>The prior audit's anti-pattern catalog (AP-1 through AP-4) stands. No new anti-patterns this cycle.</w:t>
      </w:r>
    </w:p>
    <w:p>
      <w:r>
        <w:rPr>
          <w:b/>
        </w:rPr>
        <w:t>AP-5 (new this cycle): `/config` persistence as an operator footgun.</w:t>
      </w:r>
    </w:p>
    <w:p>
      <w:r>
        <w:t xml:space="preserve">CC's decision to make </w:t>
      </w:r>
      <w:r>
        <w:t>/config</w:t>
      </w:r>
      <w:r>
        <w:t xml:space="preserve"> persistent is a reasonable UX improvement for developers who want their in-session tuning to survive. For TITAN, which has a carefully version-controlled </w:t>
      </w:r>
      <w:r>
        <w:t>settings.json</w:t>
      </w:r>
      <w:r>
        <w:t>, this is an anti-pattern to defend against rather than embrace. The lesson: any feature that silently modifies a configuration file previously considered stable is a footgun unless documented. Silent Infinity has no analogous risk (no local CC install), but the pattern applies to any future tooling that writes to SI's config infrastructure.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First-of-Day Digest Note</w:t>
      </w:r>
    </w:p>
    <w:p>
      <w:r>
        <w:t xml:space="preserve">This audit runs at the 00:17 local / 00:27 UTC slot — the first-of-day cadence. Per the audit protocol, a digest email is drafted to </w:t>
      </w:r>
      <w:r>
        <w:t>harnoors@gmail.com</w:t>
      </w:r>
      <w:r>
        <w:t xml:space="preserve"> with subject </w:t>
      </w:r>
      <w:r>
        <w:t>[Claude Code audit] 2026-04-24 — 3 recommendations · 0 regressions</w:t>
      </w:r>
      <w:r>
        <w:t>.</w:t>
      </w:r>
    </w:p>
    <w:p>
      <w:r>
        <w:t>Digest summary for email:</w:t>
      </w:r>
    </w:p>
    <w:p>
      <w:pPr>
        <w:pStyle w:val="ListBullet"/>
      </w:pPr>
      <w:r>
        <w:rPr>
          <w:b/>
        </w:rPr>
        <w:t>1 new CC release</w:t>
      </w:r>
      <w:r>
        <w:t xml:space="preserve"> since last audit: v2.1.119 (23:24 UTC Apr 23)</w:t>
      </w:r>
    </w:p>
    <w:p>
      <w:pPr>
        <w:pStyle w:val="ListBullet"/>
      </w:pPr>
      <w:r>
        <w:rPr>
          <w:b/>
        </w:rPr>
        <w:t>Key v2.1.119 changes:</w:t>
      </w:r>
      <w:r>
        <w:t xml:space="preserve"> </w:t>
      </w:r>
      <w:r>
        <w:t>/config</w:t>
      </w:r>
      <w:r>
        <w:t xml:space="preserve"> now persists to settings.json (TITAN impact); hooks get </w:t>
      </w:r>
      <w:r>
        <w:t>duration_ms</w:t>
      </w:r>
      <w:r>
        <w:t xml:space="preserve"> field; async PostToolUse hook transcript bug fixed; MCP servers connect in parallel</w:t>
      </w:r>
    </w:p>
    <w:p>
      <w:pPr>
        <w:pStyle w:val="ListBullet"/>
      </w:pPr>
      <w:r>
        <w:rPr>
          <w:b/>
        </w:rPr>
        <w:t>SI regressions:</w:t>
      </w:r>
      <w:r>
        <w:t xml:space="preserve"> 0</w:t>
      </w:r>
    </w:p>
    <w:p>
      <w:pPr>
        <w:pStyle w:val="ListBullet"/>
      </w:pPr>
      <w:r>
        <w:rPr>
          <w:b/>
        </w:rPr>
        <w:t>Persistent SI gaps:</w:t>
      </w:r>
      <w:r>
        <w:t xml:space="preserve"> 3 (P3 structured tools, P8 skills, P14 parallel calls)</w:t>
      </w:r>
    </w:p>
    <w:p>
      <w:pPr>
        <w:pStyle w:val="ListBullet"/>
      </w:pPr>
      <w:r>
        <w:rPr>
          <w:b/>
        </w:rPr>
        <w:t>New recommendations:</w:t>
      </w:r>
      <w:r>
        <w:t xml:space="preserve"> T034 (duration_ms metrics, 30 min), T035 (plugin install + cache refresh, 10 min), T036 (/config drift guard in CLAUDE.md, 2 min)</w:t>
      </w:r>
    </w:p>
    <w:p>
      <w:pPr>
        <w:pStyle w:val="ListBullet"/>
      </w:pPr>
      <w:r>
        <w:rPr>
          <w:b/>
        </w:rPr>
        <w:t>Urgent note:</w:t>
      </w:r>
      <w:r>
        <w:t xml:space="preserve"> Rec R (T036) should precede T030 (binary update) — the /config persistence change takes effect the moment the binary updates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Sources</w:t>
      </w:r>
    </w:p>
    <w:p>
      <w:pPr>
        <w:pStyle w:val="ListNumber"/>
      </w:pPr>
      <w:r>
        <w:t>F:/TITAN/plans/advisors/CLAUDE-CODE-ARCHITECTURE-DEEP-DIVE-2026-04-22.md</w:t>
      </w:r>
      <w:r>
        <w:t xml:space="preserve"> — baseline (SCOUT, 2026-04-22)</w:t>
      </w:r>
    </w:p>
    <w:p>
      <w:pPr>
        <w:pStyle w:val="ListNumber"/>
      </w:pPr>
      <w:r>
        <w:t>F:/TITAN/plans/advisors/claude-code-audit-2026-04-23-2230.md</w:t>
      </w:r>
      <w:r>
        <w:t xml:space="preserve"> — prior cycle (read 2026-04-24)</w:t>
      </w:r>
    </w:p>
    <w:p>
      <w:pPr>
        <w:pStyle w:val="ListNumber"/>
      </w:pPr>
      <w:r>
        <w:t>F:/TITAN/plans/task-registry/TASK-REGISTRY-2026-04-21.md</w:t>
      </w:r>
      <w:r>
        <w:t xml:space="preserve"> — live task registry (read 2026-04-24)</w:t>
      </w:r>
    </w:p>
    <w:p>
      <w:pPr>
        <w:pStyle w:val="ListNumber"/>
      </w:pPr>
      <w:r>
        <w:t>F:/TITAN/plans/audit-cadence.log</w:t>
      </w:r>
      <w:r>
        <w:t xml:space="preserve"> — audit history (read 2026-04-24)</w:t>
      </w:r>
    </w:p>
    <w:p>
      <w:pPr>
        <w:pStyle w:val="ListNumber"/>
      </w:pPr>
      <w:r>
        <w:t>C:/Users/Harnoor/.claude/settings.json</w:t>
      </w:r>
      <w:r>
        <w:t xml:space="preserve"> — TITAN hook + permissions config (read 2026-04-24)</w:t>
      </w:r>
    </w:p>
    <w:p>
      <w:pPr>
        <w:pStyle w:val="ListNumber"/>
      </w:pPr>
      <w:r>
        <w:t>C:/Users/Harnoor/.claude/cache/changelog.md</w:t>
      </w:r>
      <w:r>
        <w:t xml:space="preserve"> — local CC changelog cache (read 2026-04-24)</w:t>
      </w:r>
    </w:p>
    <w:p>
      <w:pPr>
        <w:pStyle w:val="ListNumber"/>
      </w:pPr>
      <w:r>
        <w:t>C:/Users/Harnoor/.claude/plugins/install-counts-cache.json</w:t>
      </w:r>
      <w:r>
        <w:t xml:space="preserve"> — marketplace cache (read 2026-04-24)</w:t>
      </w:r>
    </w:p>
    <w:p>
      <w:pPr>
        <w:pStyle w:val="ListNumber"/>
      </w:pPr>
      <w:r>
        <w:t>[github.com/anthropics/claude-code/releases](https://github.com/anthropics/claude-code/releases) — confirmed v2.1.119 latest at 23:24 UTC Apr 23 (fetched 2026-04-24)</w:t>
      </w:r>
    </w:p>
    <w:p>
      <w:pPr>
        <w:pStyle w:val="ListNumber"/>
      </w:pPr>
      <w:r>
        <w:t>[raw.githubusercontent.com/anthropics/claude-code/refs/heads/main/CHANGELOG.md](https://raw.githubusercontent.com/anthropics/claude-code/refs/heads/main/CHANGELOG.md) — full v2.1.119 changelog (fetched 2026-04-24)</w:t>
      </w:r>
    </w:p>
    <w:p>
      <w:pPr>
        <w:pStyle w:val="ListNumber"/>
      </w:pPr>
      <w:r>
        <w:t>[code.claude.com/docs/en/whats-new](https://code.claude.com/docs/en/whats-new) — weekly digest index (fetched 2026-04-24)</w:t>
      </w:r>
    </w:p>
    <w:p>
      <w:pPr>
        <w:pStyle w:val="ListNumber"/>
      </w:pPr>
      <w:r>
        <w:t>[code.claude.com/docs/en/whats-new/2026-w15](https://code.claude.com/docs/en/whats-new/2026-w15) — Week 15 digest: Ultraplan, Monitor tool, /autofix-pr (fetched 2026-04-24)</w:t>
      </w:r>
    </w:p>
    <w:p>
      <w:pPr>
        <w:pStyle w:val="ListNumber"/>
      </w:pPr>
      <w:r>
        <w:t>[releasebot.io/updates/anthropic/claude-code](https://releasebot.io/updates/anthropic/claude-code) — release aggregator v2.1.113–v2.1.119 (fetched 2026-04-24)</w:t>
      </w:r>
    </w:p>
    <w:p>
      <w:pPr>
        <w:pStyle w:val="ListNumber"/>
      </w:pPr>
      <w:r>
        <w:t>[help.apiyi.com/en/claude-code-changelog-2026-april-updates-en.html](https://help.apiyi.com/en/claude-code-changelog-2026-april-updates-en.html) — April changelog synthesis v2.1.69–v2.1.101 (fetched 2026-04-24)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