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BOARD — Pricing &amp; Virality Deep-Dive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Pricing Logic</w:t>
      </w:r>
    </w:p>
    <w:p>
      <w:pPr>
        <w:spacing w:before="200" w:after="80"/>
      </w:pPr>
      <w:r>
        <w:rPr>
          <w:b/>
          <w:color w:val="141413"/>
          <w:sz w:val="28"/>
        </w:rPr>
        <w:t>Free Tier — Generous to Build Habit</w:t>
      </w:r>
    </w:p>
    <w:p>
      <w:pPr>
        <w:pStyle w:val="ListBullet"/>
      </w:pPr>
      <w:r>
        <w:t>9-tile board (hard limit: makes the grid feel complete and artful)</w:t>
      </w:r>
    </w:p>
    <w:p>
      <w:pPr>
        <w:pStyle w:val="ListBullet"/>
      </w:pPr>
      <w:r>
        <w:t>Daily 90-sec morning narration via Web Speech API (free) or Gemini TTS Achernar (batched nightly)</w:t>
      </w:r>
    </w:p>
    <w:p>
      <w:pPr>
        <w:pStyle w:val="ListBullet"/>
      </w:pPr>
      <w:r>
        <w:t>1 share card per day (watermarked "BOARD · board.silentinfinity.com")</w:t>
      </w:r>
    </w:p>
    <w:p>
      <w:pPr>
        <w:pStyle w:val="ListBullet"/>
      </w:pPr>
      <w:r>
        <w:t>30-day streak tracking + badge</w:t>
      </w:r>
    </w:p>
    <w:p>
      <w:r>
        <w:rPr>
          <w:b/>
        </w:rPr>
        <w:t>Why free?</w:t>
      </w:r>
      <w:r>
        <w:t xml:space="preserve"> The share card IS the acquisition channel. Every share = ~3 new signups historically in manifestation/wellness apps. Virality &gt; paywall at launch.</w:t>
      </w:r>
    </w:p>
    <w:p>
      <w:pPr>
        <w:spacing w:before="200" w:after="80"/>
      </w:pPr>
      <w:r>
        <w:rPr>
          <w:b/>
          <w:color w:val="141413"/>
          <w:sz w:val="28"/>
        </w:rPr>
        <w:t>Pro — $14/mo (vs $9.99 anchor = premium positioning)</w:t>
      </w:r>
    </w:p>
    <w:p>
      <w:pPr>
        <w:pStyle w:val="ListBullet"/>
      </w:pPr>
      <w:r>
        <w:rPr>
          <w:b/>
        </w:rPr>
        <w:t>Voice cloning</w:t>
      </w:r>
      <w:r>
        <w:t xml:space="preserve"> — upload 60s of your voice → all narrations in YOUR voice, not a preset</w:t>
      </w:r>
    </w:p>
    <w:p>
      <w:pPr>
        <w:pStyle w:val="ListBullet"/>
      </w:pPr>
      <w:r>
        <w:rPr>
          <w:b/>
        </w:rPr>
        <w:t>4 boards</w:t>
      </w:r>
      <w:r>
        <w:t xml:space="preserve"> — Career / Health / Love / Family (each 9 tiles, each with its own morning slot)</w:t>
      </w:r>
    </w:p>
    <w:p>
      <w:pPr>
        <w:pStyle w:val="ListBullet"/>
      </w:pPr>
      <w:r>
        <w:rPr>
          <w:b/>
        </w:rPr>
        <w:t>Board scheduling</w:t>
      </w:r>
      <w:r>
        <w:t xml:space="preserve"> — stagger narrations (5am career, 6am health, etc.)</w:t>
      </w:r>
    </w:p>
    <w:p>
      <w:pPr>
        <w:pStyle w:val="ListBullet"/>
      </w:pPr>
      <w:r>
        <w:rPr>
          <w:b/>
        </w:rPr>
        <w:t>Share card studio</w:t>
      </w:r>
      <w:r>
        <w:t xml:space="preserve"> — custom fonts, quote overlay, no watermark</w:t>
      </w:r>
    </w:p>
    <w:p>
      <w:pPr>
        <w:pStyle w:val="ListBullet"/>
      </w:pPr>
      <w:r>
        <w:rPr>
          <w:b/>
        </w:rPr>
        <w:t>Monthly poster PDF</w:t>
      </w:r>
      <w:r>
        <w:t xml:space="preserve"> — high-res 24×36 for home print or Printful order</w:t>
      </w:r>
    </w:p>
    <w:p>
      <w:pPr>
        <w:pStyle w:val="ListBullet"/>
      </w:pPr>
      <w:r>
        <w:rPr>
          <w:b/>
        </w:rPr>
        <w:t>Letter to Future Self</w:t>
      </w:r>
      <w:r>
        <w:t xml:space="preserve"> — GPT-4o writes a personalized letter from your 2027 self, delivered Dec 31</w:t>
      </w:r>
    </w:p>
    <w:p>
      <w:pPr>
        <w:spacing w:before="200" w:after="80"/>
      </w:pPr>
      <w:r>
        <w:rPr>
          <w:b/>
          <w:color w:val="141413"/>
          <w:sz w:val="28"/>
        </w:rPr>
        <w:t>Print — $33 one-time</w:t>
      </w:r>
    </w:p>
    <w:p>
      <w:pPr>
        <w:pStyle w:val="ListBullet"/>
      </w:pPr>
      <w:r>
        <w:t>24×36 poster, matte finish, Printful fulfillment</w:t>
      </w:r>
    </w:p>
    <w:p>
      <w:pPr>
        <w:pStyle w:val="ListBullet"/>
      </w:pPr>
      <w:r>
        <w:t>~$12 COGS → $21 margin</w:t>
      </w:r>
    </w:p>
    <w:p>
      <w:pPr>
        <w:pStyle w:val="ListBullet"/>
      </w:pPr>
      <w:r>
        <w:t>Upsell at day 30 milestone ("your board has been with you 30 days — make it physical")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Mechanics Deep-Dive</w:t>
      </w:r>
    </w:p>
    <w:p>
      <w:pPr>
        <w:spacing w:before="200" w:after="80"/>
      </w:pPr>
      <w:r>
        <w:rPr>
          <w:b/>
          <w:color w:val="141413"/>
          <w:sz w:val="28"/>
        </w:rPr>
        <w:t>1. The Share Card (primary loop)</w:t>
      </w:r>
    </w:p>
    <w:p>
      <w:r>
        <w:t>9-tile grid PNG, 1080×1080, labeled "Harnoor's 2026 board · day 47". Gold border on tiles. Bottom strip: "Built with BOARD" + minimal logo. Auto-copies to clipboard on tap.</w:t>
      </w:r>
    </w:p>
    <w:p>
      <w:r>
        <w:rPr>
          <w:b/>
        </w:rPr>
        <w:t>Psychological trigger:</w:t>
      </w:r>
      <w:r>
        <w:t xml:space="preserve"> day counter = social proof of commitment. Followers ask "what app is this?"</w:t>
      </w:r>
    </w:p>
    <w:p>
      <w:pPr>
        <w:spacing w:before="200" w:after="80"/>
      </w:pPr>
      <w:r>
        <w:rPr>
          <w:b/>
          <w:color w:val="141413"/>
          <w:sz w:val="28"/>
        </w:rPr>
        <w:t>2. The 5am Ritual (retention loop)</w:t>
      </w:r>
    </w:p>
    <w:p>
      <w:r>
        <w:t>User sets phone to 5am. App speaks their board. This replaces the dopamine-destroying news/social scroll with an intentional identity statement. Creates near-unbreakable habit (morning routine psychology).</w:t>
      </w:r>
    </w:p>
    <w:p>
      <w:r>
        <w:rPr>
          <w:b/>
        </w:rPr>
        <w:t>Retention hook:</w:t>
      </w:r>
      <w:r>
        <w:t xml:space="preserve"> "Streak at risk" push at 4:55am if user hasn't opened.</w:t>
      </w:r>
    </w:p>
    <w:p>
      <w:pPr>
        <w:spacing w:before="200" w:after="80"/>
      </w:pPr>
      <w:r>
        <w:rPr>
          <w:b/>
          <w:color w:val="141413"/>
          <w:sz w:val="28"/>
        </w:rPr>
        <w:t>3. Year-End Letter (virality spike)</w:t>
      </w:r>
    </w:p>
    <w:p>
      <w:r>
        <w:t>Dec 31 — Pro users get their "Letter from Future Self 2026" email. Shareable PDF. Natural share moment: "My AI wrote me this from the future."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Growth Model (Conservative)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Month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Free Users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Pro Conv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MRR</w:t>
            </w:r>
          </w:p>
        </w:tc>
      </w:tr>
      <w:tr>
        <w:tc>
          <w:tcPr>
            <w:tcW w:type="dxa" w:w="2160"/>
          </w:tcPr>
          <w:p>
            <w:r/>
            <w:r>
              <w:t>1</w:t>
            </w:r>
          </w:p>
        </w:tc>
        <w:tc>
          <w:tcPr>
            <w:tcW w:type="dxa" w:w="2160"/>
          </w:tcPr>
          <w:p>
            <w:r/>
            <w:r>
              <w:t>200</w:t>
            </w:r>
          </w:p>
        </w:tc>
        <w:tc>
          <w:tcPr>
            <w:tcW w:type="dxa" w:w="2160"/>
          </w:tcPr>
          <w:p>
            <w:r/>
            <w:r>
              <w:t>10</w:t>
            </w:r>
          </w:p>
        </w:tc>
        <w:tc>
          <w:tcPr>
            <w:tcW w:type="dxa" w:w="2160"/>
          </w:tcPr>
          <w:p>
            <w:r/>
            <w:r>
              <w:t>$140</w:t>
            </w:r>
          </w:p>
        </w:tc>
      </w:tr>
      <w:tr>
        <w:tc>
          <w:tcPr>
            <w:tcW w:type="dxa" w:w="2160"/>
          </w:tcPr>
          <w:p>
            <w:r/>
            <w:r>
              <w:t>2</w:t>
            </w:r>
          </w:p>
        </w:tc>
        <w:tc>
          <w:tcPr>
            <w:tcW w:type="dxa" w:w="2160"/>
          </w:tcPr>
          <w:p>
            <w:r/>
            <w:r>
              <w:t>500</w:t>
            </w:r>
          </w:p>
        </w:tc>
        <w:tc>
          <w:tcPr>
            <w:tcW w:type="dxa" w:w="2160"/>
          </w:tcPr>
          <w:p>
            <w:r/>
            <w:r>
              <w:t>40</w:t>
            </w:r>
          </w:p>
        </w:tc>
        <w:tc>
          <w:tcPr>
            <w:tcW w:type="dxa" w:w="2160"/>
          </w:tcPr>
          <w:p>
            <w:r/>
            <w:r>
              <w:t>$560</w:t>
            </w:r>
          </w:p>
        </w:tc>
      </w:tr>
      <w:tr>
        <w:tc>
          <w:tcPr>
            <w:tcW w:type="dxa" w:w="2160"/>
          </w:tcPr>
          <w:p>
            <w:r/>
            <w:r>
              <w:t>3</w:t>
            </w:r>
          </w:p>
        </w:tc>
        <w:tc>
          <w:tcPr>
            <w:tcW w:type="dxa" w:w="2160"/>
          </w:tcPr>
          <w:p>
            <w:r/>
            <w:r>
              <w:t>1,200</w:t>
            </w:r>
          </w:p>
        </w:tc>
        <w:tc>
          <w:tcPr>
            <w:tcW w:type="dxa" w:w="2160"/>
          </w:tcPr>
          <w:p>
            <w:r/>
            <w:r>
              <w:t>100</w:t>
            </w:r>
          </w:p>
        </w:tc>
        <w:tc>
          <w:tcPr>
            <w:tcW w:type="dxa" w:w="2160"/>
          </w:tcPr>
          <w:p>
            <w:r/>
            <w:r>
              <w:t>$1,400</w:t>
            </w:r>
          </w:p>
        </w:tc>
      </w:tr>
      <w:tr>
        <w:tc>
          <w:tcPr>
            <w:tcW w:type="dxa" w:w="2160"/>
          </w:tcPr>
          <w:p>
            <w:r/>
            <w:r>
              <w:t>6</w:t>
            </w:r>
          </w:p>
        </w:tc>
        <w:tc>
          <w:tcPr>
            <w:tcW w:type="dxa" w:w="2160"/>
          </w:tcPr>
          <w:p>
            <w:r/>
            <w:r>
              <w:t>5,000</w:t>
            </w:r>
          </w:p>
        </w:tc>
        <w:tc>
          <w:tcPr>
            <w:tcW w:type="dxa" w:w="2160"/>
          </w:tcPr>
          <w:p>
            <w:r/>
            <w:r>
              <w:t>400</w:t>
            </w:r>
          </w:p>
        </w:tc>
        <w:tc>
          <w:tcPr>
            <w:tcW w:type="dxa" w:w="2160"/>
          </w:tcPr>
          <w:p>
            <w:r/>
            <w:r>
              <w:t>$5,600</w:t>
            </w:r>
          </w:p>
        </w:tc>
      </w:tr>
    </w:tbl>
    <w:p/>
    <w:p>
      <w:r>
        <w:t>Assumptions: 10% Pro conversion, $5 CAC via share-card organic.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