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Infinity — Model-Tiering Strategy v1</w:t>
      </w:r>
    </w:p>
    <w:p>
      <w:pPr>
        <w:spacing w:before="280" w:after="80"/>
      </w:pPr>
      <w:r>
        <w:rPr>
          <w:b/>
          <w:color w:val="141413"/>
          <w:sz w:val="36"/>
        </w:rPr>
        <w:t>PhD-Level Design Memo</w:t>
      </w:r>
    </w:p>
    <w:p>
      <w:r>
        <w:rPr>
          <w:b/>
        </w:rPr>
        <w:t>Classification:</w:t>
      </w:r>
      <w:r>
        <w:t xml:space="preserve"> Internal — Founder + TITAN Advisors  </w:t>
      </w:r>
    </w:p>
    <w:p>
      <w:r>
        <w:rPr>
          <w:b/>
        </w:rPr>
        <w:t>Author:</w:t>
      </w:r>
      <w:r>
        <w:t xml:space="preserve"> DARWIN (TITAN Architecture Agent)  </w:t>
      </w:r>
    </w:p>
    <w:p>
      <w:r>
        <w:rPr>
          <w:b/>
        </w:rPr>
        <w:t>Date:</w:t>
      </w:r>
      <w:r>
        <w:t xml:space="preserve"> 2026-04-21  </w:t>
      </w:r>
    </w:p>
    <w:p>
      <w:r>
        <w:rPr>
          <w:b/>
        </w:rPr>
        <w:t>Status:</w:t>
      </w:r>
      <w:r>
        <w:t xml:space="preserve"> READY FOR HARNOOR REVIEW (Task T011)  </w:t>
      </w:r>
    </w:p>
    <w:p>
      <w:r>
        <w:rPr>
          <w:b/>
        </w:rPr>
        <w:t>Version:</w:t>
      </w:r>
      <w:r>
        <w:t xml:space="preserve"> 1.0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Table of Contents</w:t>
      </w:r>
    </w:p>
    <w:p>
      <w:pPr>
        <w:pStyle w:val="ListNumber"/>
      </w:pPr>
      <w:r>
        <w:t>[Executive Summary](#1-executive-summary)</w:t>
      </w:r>
    </w:p>
    <w:p>
      <w:pPr>
        <w:pStyle w:val="ListNumber"/>
      </w:pPr>
      <w:r>
        <w:t>[Theoretical Foundations](#2-theoretical-foundations)</w:t>
      </w:r>
    </w:p>
    <w:p>
      <w:pPr>
        <w:pStyle w:val="ListNumber"/>
      </w:pPr>
      <w:r>
        <w:t>[Turn-Class Taxonomy](#3-turn-class-taxonomy)</w:t>
      </w:r>
    </w:p>
    <w:p>
      <w:pPr>
        <w:pStyle w:val="ListNumber"/>
      </w:pPr>
      <w:r>
        <w:t>[Model Capability Profiles](#4-model-capability-profiles)</w:t>
      </w:r>
    </w:p>
    <w:p>
      <w:pPr>
        <w:pStyle w:val="ListNumber"/>
      </w:pPr>
      <w:r>
        <w:t>[Tiering Decision Framework](#5-tiering-decision-framework)</w:t>
      </w:r>
    </w:p>
    <w:p>
      <w:pPr>
        <w:pStyle w:val="ListNumber"/>
      </w:pPr>
      <w:r>
        <w:t>[Tier-Per-Turn-Class Recommendation Table](#6-tier-per-turn-class-recommendation-table)</w:t>
      </w:r>
    </w:p>
    <w:p>
      <w:pPr>
        <w:pStyle w:val="ListNumber"/>
      </w:pPr>
      <w:r>
        <w:t>[Budget Flow: Sankey Analysis at 200k Turns/Month](#7-budget-flow-sankey-analysis-at-200k-turnsmonth)</w:t>
      </w:r>
    </w:p>
    <w:p>
      <w:pPr>
        <w:pStyle w:val="ListNumber"/>
      </w:pPr>
      <w:r>
        <w:t>[Variant Rollout Plan](#8-variant-rollout-plan)</w:t>
      </w:r>
    </w:p>
    <w:p>
      <w:pPr>
        <w:pStyle w:val="ListNumber"/>
      </w:pPr>
      <w:r>
        <w:t>[Risk Analysis](#9-risk-analysis)</w:t>
      </w:r>
    </w:p>
    <w:p>
      <w:pPr>
        <w:pStyle w:val="ListNumber"/>
      </w:pPr>
      <w:r>
        <w:t>[Pre-Experiment Instrumentation Checklist](#10-pre-experiment-instrumentation-checklist)</w:t>
      </w:r>
    </w:p>
    <w:p>
      <w:pPr>
        <w:pStyle w:val="ListNumber"/>
      </w:pPr>
      <w:r>
        <w:t>[Recommended variants.py Changes (Staged, Not Applied)](#11-recommended-variantspy-changes-staged-not-applied)</w:t>
      </w:r>
    </w:p>
    <w:p>
      <w:pPr>
        <w:pStyle w:val="ListNumber"/>
      </w:pPr>
      <w:r>
        <w:t>[References](#12-references)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Executive Summary</w:t>
      </w:r>
    </w:p>
    <w:p>
      <w:r>
        <w:t>Silent Infinity's conversation loop spans seven functionally distinct turn classes — from sub-100ms guardrail checks to multi-paragraph therapeutic mirroring. Today, a single model (</w:t>
      </w:r>
      <w:r>
        <w:t>sonnet-4.6-prod</w:t>
      </w:r>
      <w:r>
        <w:t xml:space="preserve">, 95% traffic) handles all of them, while </w:t>
      </w:r>
      <w:r>
        <w:t>haiku-4.5-cheap</w:t>
      </w:r>
      <w:r>
        <w:t xml:space="preserve"> is at 5% experimental with no class-specific targeting, and </w:t>
      </w:r>
      <w:r>
        <w:t>opus-4.7-premium</w:t>
      </w:r>
      <w:r>
        <w:t xml:space="preserve"> is staged at 0%.</w:t>
      </w:r>
    </w:p>
    <w:p>
      <w:r>
        <w:t xml:space="preserve">This memo argues that applying the same model to all turn classes is architecturally equivalent to running a passenger jet engine in a lawnmower because the hardware happens to be available. The economic and latency inefficiencies are substantial: at 200,000 turns per month and the pricing figures specified in </w:t>
      </w:r>
      <w:r>
        <w:t>pricing.py</w:t>
      </w:r>
      <w:r>
        <w:t xml:space="preserve">, a naive all-Sonnet fleet costs approximately </w:t>
      </w:r>
      <w:r>
        <w:rPr>
          <w:b/>
        </w:rPr>
        <w:t>$1,140/month</w:t>
      </w:r>
      <w:r>
        <w:t xml:space="preserve"> in generation costs. A tiered architecture reduces this to approximately </w:t>
      </w:r>
      <w:r>
        <w:rPr>
          <w:b/>
        </w:rPr>
        <w:t>$248/month</w:t>
      </w:r>
      <w:r>
        <w:t xml:space="preserve"> — an </w:t>
      </w:r>
      <w:r>
        <w:rPr>
          <w:b/>
        </w:rPr>
        <w:t>78% cost reduction</w:t>
      </w:r>
      <w:r>
        <w:t xml:space="preserve"> — while simultaneously improving latency on high-frequency turns and preserving or improving quality on high-stakes turns.</w:t>
      </w:r>
    </w:p>
    <w:p>
      <w:r>
        <w:t>The key recommendations are:</w:t>
      </w:r>
    </w:p>
    <w:p>
      <w:pPr>
        <w:pStyle w:val="ListNumber"/>
      </w:pPr>
      <w:r>
        <w:rPr>
          <w:b/>
        </w:rPr>
        <w:t>Route crisis-detection and Chat Sentinel to Haiku 4.5</w:t>
      </w:r>
      <w:r>
        <w:t xml:space="preserve"> with structured JSON-output prompts. These are classification tasks, not generative tasks — Haiku's structured-output capability is sufficient, its latency advantage is decisive (~400ms vs ~900ms p50 for Sonnet), and cost per turn drops from ~$0.0048 to ~$0.0008.</w:t>
      </w:r>
    </w:p>
    <w:p>
      <w:pPr>
        <w:pStyle w:val="ListNumber"/>
      </w:pPr>
      <w:r>
        <w:rPr>
          <w:b/>
        </w:rPr>
        <w:t>Route greeting/small-talk and post-session synthesis to Haiku 4.5</w:t>
      </w:r>
      <w:r>
        <w:t xml:space="preserve"> with aggressive 1h prompt-cache on the system prompt. At 90% cache-read rate, effective input cost is $0.08/M tokens — six cents per thousand turns.</w:t>
      </w:r>
    </w:p>
    <w:p>
      <w:pPr>
        <w:pStyle w:val="ListNumber"/>
      </w:pPr>
      <w:r>
        <w:rPr>
          <w:b/>
        </w:rPr>
        <w:t>Stage Opus 4.7 for crisis-handling conversational flow</w:t>
      </w:r>
      <w:r>
        <w:t xml:space="preserve"> behind a 5% canary gate, gated on response-completion-rate and NPS differential. Crisis turns are low-volume (~2% of traffic), high-stakes, and the one place where Opus 4.7's constitutional reasoning (Bai et al., 2022) may produce meaningfully better de-escalation language.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Theoretical Foundations</w:t>
      </w:r>
    </w:p>
    <w:p>
      <w:pPr>
        <w:spacing w:before="200" w:after="80"/>
      </w:pPr>
      <w:r>
        <w:rPr>
          <w:b/>
          <w:color w:val="141413"/>
          <w:sz w:val="28"/>
        </w:rPr>
        <w:t>2.1 LLM Cascading (FrugalGPT)</w:t>
      </w:r>
    </w:p>
    <w:p>
      <w:r>
        <w:t xml:space="preserve">Chen, Zaharia, and Zou (2023) introduced FrugalGPT as a formal framework for the intuition that "not every query needs the most powerful model." The cascade model routes queries sequentially: a cheap model answers first; a scorer assesses confidence; only if confidence falls below threshold does the query escalate to a more expensive model. Chen et al. demonstrated up to </w:t>
      </w:r>
      <w:r>
        <w:rPr>
          <w:b/>
        </w:rPr>
        <w:t>98% cost reduction</w:t>
      </w:r>
      <w:r>
        <w:t xml:space="preserve"> against GPT-4 parity on QA benchmarks by routing commodity queries to smaller models and reserving large-model capacity for ambiguous or complex inputs.</w:t>
      </w:r>
    </w:p>
    <w:p>
      <w:r>
        <w:t>The Silent Infinity architecture instantiates a structural variant of this cascade: turn class is determined statically from context (mode tag, pipeline stage) rather than post-hoc confidence scoring, which eliminates the latency overhead of a separate scorer and the risk of false escalation on short, high-confidence Haiku responses. This is closer to the "learned routing" variant Chen et al. describe — we have ground-truth class labels from the application protocol itself, which is stronger supervision than any post-hoc confidence score.</w:t>
      </w:r>
    </w:p>
    <w:p>
      <w:r>
        <w:rPr>
          <w:b/>
        </w:rPr>
        <w:t>Operative principle:</w:t>
      </w:r>
      <w:r>
        <w:t xml:space="preserve"> Route by task class, not by content complexity. The system knows at dispatch time whether a turn is a guardrail check (classification) or a reflective mirror (generation). Use that signal.</w:t>
      </w:r>
    </w:p>
    <w:p>
      <w:pPr>
        <w:spacing w:before="200" w:after="80"/>
      </w:pPr>
      <w:r>
        <w:rPr>
          <w:b/>
          <w:color w:val="141413"/>
          <w:sz w:val="28"/>
        </w:rPr>
        <w:t>2.2 Mixture-of-Experts Routing</w:t>
      </w:r>
    </w:p>
    <w:p>
      <w:r>
        <w:t>Shazeer et al. (2017) introduced the Mixture-of-Experts (MoE) layer as a learned sparse gating mechanism that routes tokens to specialized sub-networks. Fedus, Zoph, and Shazeer (2022) scaled this to the Switch Transformer, demonstrating that expert specialization at training time produces models with better parameter efficiency per FLOP.</w:t>
      </w:r>
    </w:p>
    <w:p>
      <w:r>
        <w:t xml:space="preserve">Silent Infinity's tiering strategy implements a </w:t>
      </w:r>
      <w:r>
        <w:rPr>
          <w:i/>
        </w:rPr>
        <w:t>model-level</w:t>
      </w:r>
      <w:r>
        <w:t xml:space="preserve"> MoE at inference time rather than a </w:t>
      </w:r>
      <w:r>
        <w:rPr>
          <w:i/>
        </w:rPr>
        <w:t>layer-level</w:t>
      </w:r>
      <w:r>
        <w:t xml:space="preserve"> MoE at forward-pass time. The routing function is a deterministic dispatch table (turn class → model tier) rather than a learned gate. The theoretical argument is analogous: specialization reduces wasted compute. A 200M-parameter model that is well-prompted for JSON-schema guardrail classification will outperform a 1B-parameter generalist prompted for the same task on both latency and cost axes, because the generalist model spends capacity on generative diversity that is actively harmful in a classification setting.</w:t>
      </w:r>
    </w:p>
    <w:p>
      <w:pPr>
        <w:spacing w:before="200" w:after="80"/>
      </w:pPr>
      <w:r>
        <w:rPr>
          <w:b/>
          <w:color w:val="141413"/>
          <w:sz w:val="28"/>
        </w:rPr>
        <w:t>2.3 Prompt Caching and Effective Token Economics</w:t>
      </w:r>
    </w:p>
    <w:p>
      <w:r>
        <w:t>Anthropic's prompt caching API (5-minute and 1-hour TTLs) allows the system prompt to be written once and read at 10% of the base input rate on subsequent calls within the TTL window. At a 90% cache-read rate:</w:t>
      </w:r>
    </w:p>
    <w:p>
      <w:pPr>
        <w:pStyle w:val="ListBullet"/>
      </w:pPr>
      <w:r>
        <w:t>Haiku 4.5 effective input cost: $0.08/M tokens (vs. $0.80/M uncached)</w:t>
      </w:r>
    </w:p>
    <w:p>
      <w:pPr>
        <w:pStyle w:val="ListBullet"/>
      </w:pPr>
      <w:r>
        <w:t>Sonnet 4.6 effective input cost: $0.30/M tokens (vs. $3.00/M uncached)</w:t>
      </w:r>
    </w:p>
    <w:p>
      <w:pPr>
        <w:pStyle w:val="ListBullet"/>
      </w:pPr>
      <w:r>
        <w:t>Opus 4.7 effective input cost: $1.50/M tokens (vs. $15.00/M uncached)</w:t>
      </w:r>
    </w:p>
    <w:p>
      <w:r>
        <w:t>The system prompt for Silent Infinity v1 is approximately 2,400 tokens (</w:t>
      </w:r>
      <w:r>
        <w:t>prompts/system_v1.md</w:t>
      </w:r>
      <w:r>
        <w:t>). At 200,000 turns/month, this prompt is loaded once per Lambda cold start, but with 1h cache TTL and typical Lambda warm-pool behavior, cache-read rates exceeding 85% are achievable for high-frequency turn classes. Post-session synthesis (batch job) will achieve lower cache-read rates due to temporal dispersion but compensates with Batch API 50% discounts.</w:t>
      </w:r>
    </w:p>
    <w:p>
      <w:pPr>
        <w:spacing w:before="200" w:after="80"/>
      </w:pPr>
      <w:r>
        <w:rPr>
          <w:b/>
          <w:color w:val="141413"/>
          <w:sz w:val="28"/>
        </w:rPr>
        <w:t>2.4 Constitutional AI and Crisis Turn Quality</w:t>
      </w:r>
    </w:p>
    <w:p>
      <w:r>
        <w:t>Bai et al. (2022) demonstrated that Constitutional AI — training models against a set of explicit constitutional principles with self-critique and revision — produces models that are both more helpful and more harmless than RLHF-alone baselines. Anthropic's Opus-class models are trained with deeper constitutional reasoning capability, reflecting greater capacity for self-critique within a single forward pass.</w:t>
      </w:r>
    </w:p>
    <w:p>
      <w:r>
        <w:t>For crisis-handling turns, the generation task is fundamentally different from mode-2 mirroring: the model must simultaneously (a) avoid reinforcing catastrophizing cognitions, (b) name the resource (988, Crisis Text Line) with precise wording, (c) maintain warmth and non-abandonment, and (d) not project prognosis. This is a constitutional navigation problem — there are multiple competing constraints that must be satisfied jointly. Wei et al.'s (2022) Chain-of-Thought prompting work establishes that larger models benefit more from chain-of-thought reasoning, with smaller models showing minimal improvement or regression. Haiku 4.5's constitutional reasoning capacity is under-tested for this case; the risk of a structurally correct but tonally wrong crisis response is asymmetric in its harm potential.</w:t>
      </w:r>
    </w:p>
    <w:p>
      <w:pPr>
        <w:spacing w:before="200" w:after="80"/>
      </w:pPr>
      <w:r>
        <w:rPr>
          <w:b/>
          <w:color w:val="141413"/>
          <w:sz w:val="28"/>
        </w:rPr>
        <w:t>2.5 Speculative Decoding and Latency Architecture</w:t>
      </w:r>
    </w:p>
    <w:p>
      <w:r>
        <w:t>Leviathan et al. (2023) formalized speculative decoding: a small draft model generates candidate tokens in parallel; the large target model verifies them in a single batched forward pass. For autoregressive generation, this achieves 2x-3x wall-clock speedup with identical output distribution. Anthropic has not publicly confirmed whether Bedrock's ConverseStream API uses speculative decoding internally for same-family model pairs (e.g., Haiku drafting Sonnet). However, the structural implication for our tiering design is important: even if speculative decoding were available, it would only help if the same user turn needed to be processed by both a small and a large model. Static class routing eliminates this dependency — the small model handles its class entirely without target-model verification.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Turn-Class Taxonomy</w:t>
      </w:r>
    </w:p>
    <w:p>
      <w:r>
        <w:t xml:space="preserve">Silent Infinity's conversation pipeline produces the following turn classes, derived from </w:t>
      </w:r>
      <w:r>
        <w:t>handler.py</w:t>
      </w:r>
      <w:r>
        <w:t xml:space="preserve"> mode dispatch and the crisis detection module: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Turn Class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Frequency (est. % of all turns)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Latency Tolerance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Quality Stakes</w:t>
            </w:r>
          </w:p>
        </w:tc>
      </w:tr>
      <w:tr>
        <w:tc>
          <w:tcPr>
            <w:tcW w:type="dxa" w:w="1440"/>
          </w:tcPr>
          <w:p>
            <w:r/>
            <w:r>
              <w:t>TC1</w:t>
            </w:r>
          </w:p>
        </w:tc>
        <w:tc>
          <w:tcPr>
            <w:tcW w:type="dxa" w:w="1440"/>
          </w:tcPr>
          <w:p>
            <w:r/>
            <w:r>
              <w:t>Crisis-detection screen</w:t>
            </w:r>
          </w:p>
        </w:tc>
        <w:tc>
          <w:tcPr>
            <w:tcW w:type="dxa" w:w="1440"/>
          </w:tcPr>
          <w:p>
            <w:r/>
            <w:r>
              <w:t>Every incoming message, pre-LLM</w:t>
            </w:r>
          </w:p>
        </w:tc>
        <w:tc>
          <w:tcPr>
            <w:tcW w:type="dxa" w:w="1440"/>
          </w:tcPr>
          <w:p>
            <w:r/>
            <w:r>
              <w:t>100% (every turn)</w:t>
            </w:r>
          </w:p>
        </w:tc>
        <w:tc>
          <w:tcPr>
            <w:tcW w:type="dxa" w:w="1440"/>
          </w:tcPr>
          <w:p>
            <w:r/>
            <w:r>
              <w:t>Hard &lt;200ms</w:t>
            </w:r>
          </w:p>
        </w:tc>
        <w:tc>
          <w:tcPr>
            <w:tcW w:type="dxa" w:w="1440"/>
          </w:tcPr>
          <w:p>
            <w:r/>
            <w:r>
              <w:t>Safety-critical</w:t>
            </w:r>
          </w:p>
        </w:tc>
      </w:tr>
      <w:tr>
        <w:tc>
          <w:tcPr>
            <w:tcW w:type="dxa" w:w="1440"/>
          </w:tcPr>
          <w:p>
            <w:r/>
            <w:r>
              <w:t>TC2</w:t>
            </w:r>
          </w:p>
        </w:tc>
        <w:tc>
          <w:tcPr>
            <w:tcW w:type="dxa" w:w="1440"/>
          </w:tcPr>
          <w:p>
            <w:r/>
            <w:r>
              <w:t>Chat Sentinel observation</w:t>
            </w:r>
          </w:p>
        </w:tc>
        <w:tc>
          <w:tcPr>
            <w:tcW w:type="dxa" w:w="1440"/>
          </w:tcPr>
          <w:p>
            <w:r/>
            <w:r>
              <w:t>Async observer, every turn</w:t>
            </w:r>
          </w:p>
        </w:tc>
        <w:tc>
          <w:tcPr>
            <w:tcW w:type="dxa" w:w="1440"/>
          </w:tcPr>
          <w:p>
            <w:r/>
            <w:r>
              <w:t>100% async (non-blocking)</w:t>
            </w:r>
          </w:p>
        </w:tc>
        <w:tc>
          <w:tcPr>
            <w:tcW w:type="dxa" w:w="1440"/>
          </w:tcPr>
          <w:p>
            <w:r/>
            <w:r>
              <w:t>Soft &lt;500ms</w:t>
            </w:r>
          </w:p>
        </w:tc>
        <w:tc>
          <w:tcPr>
            <w:tcW w:type="dxa" w:w="1440"/>
          </w:tcPr>
          <w:p>
            <w:r/>
            <w:r>
              <w:t>Analytics/signal</w:t>
            </w:r>
          </w:p>
        </w:tc>
      </w:tr>
      <w:tr>
        <w:tc>
          <w:tcPr>
            <w:tcW w:type="dxa" w:w="1440"/>
          </w:tcPr>
          <w:p>
            <w:r/>
            <w:r>
              <w:t>TC3</w:t>
            </w:r>
          </w:p>
        </w:tc>
        <w:tc>
          <w:tcPr>
            <w:tcW w:type="dxa" w:w="1440"/>
          </w:tcPr>
          <w:p>
            <w:r/>
            <w:r>
              <w:t>Greeting / small-talk / registration matching</w:t>
            </w:r>
          </w:p>
        </w:tc>
        <w:tc>
          <w:tcPr>
            <w:tcW w:type="dxa" w:w="1440"/>
          </w:tcPr>
          <w:p>
            <w:r/>
            <w:r>
              <w:t>Mode 0-1 short exchange</w:t>
            </w:r>
          </w:p>
        </w:tc>
        <w:tc>
          <w:tcPr>
            <w:tcW w:type="dxa" w:w="1440"/>
          </w:tcPr>
          <w:p>
            <w:r/>
            <w:r>
              <w:t>~25%</w:t>
            </w:r>
          </w:p>
        </w:tc>
        <w:tc>
          <w:tcPr>
            <w:tcW w:type="dxa" w:w="1440"/>
          </w:tcPr>
          <w:p>
            <w:r/>
            <w:r>
              <w:t>Soft &lt;800ms</w:t>
            </w:r>
          </w:p>
        </w:tc>
        <w:tc>
          <w:tcPr>
            <w:tcW w:type="dxa" w:w="1440"/>
          </w:tcPr>
          <w:p>
            <w:r/>
            <w:r>
              <w:t>Low</w:t>
            </w:r>
          </w:p>
        </w:tc>
      </w:tr>
      <w:tr>
        <w:tc>
          <w:tcPr>
            <w:tcW w:type="dxa" w:w="1440"/>
          </w:tcPr>
          <w:p>
            <w:r/>
            <w:r>
              <w:t>TC4</w:t>
            </w:r>
          </w:p>
        </w:tc>
        <w:tc>
          <w:tcPr>
            <w:tcW w:type="dxa" w:w="1440"/>
          </w:tcPr>
          <w:p>
            <w:r/>
            <w:r>
              <w:t>Reflective mirroring</w:t>
            </w:r>
          </w:p>
        </w:tc>
        <w:tc>
          <w:tcPr>
            <w:tcW w:type="dxa" w:w="1440"/>
          </w:tcPr>
          <w:p>
            <w:r/>
            <w:r>
              <w:t>Mode 2 (2 short paragraphs)</w:t>
            </w:r>
          </w:p>
        </w:tc>
        <w:tc>
          <w:tcPr>
            <w:tcW w:type="dxa" w:w="1440"/>
          </w:tcPr>
          <w:p>
            <w:r/>
            <w:r>
              <w:t>~40%</w:t>
            </w:r>
          </w:p>
        </w:tc>
        <w:tc>
          <w:tcPr>
            <w:tcW w:type="dxa" w:w="1440"/>
          </w:tcPr>
          <w:p>
            <w:r/>
            <w:r>
              <w:t>Medium &lt;1200ms</w:t>
            </w:r>
          </w:p>
        </w:tc>
        <w:tc>
          <w:tcPr>
            <w:tcW w:type="dxa" w:w="1440"/>
          </w:tcPr>
          <w:p>
            <w:r/>
            <w:r>
              <w:t>High</w:t>
            </w:r>
          </w:p>
        </w:tc>
      </w:tr>
      <w:tr>
        <w:tc>
          <w:tcPr>
            <w:tcW w:type="dxa" w:w="1440"/>
          </w:tcPr>
          <w:p>
            <w:r/>
            <w:r>
              <w:t>TC5</w:t>
            </w:r>
          </w:p>
        </w:tc>
        <w:tc>
          <w:tcPr>
            <w:tcW w:type="dxa" w:w="1440"/>
          </w:tcPr>
          <w:p>
            <w:r/>
            <w:r>
              <w:t>Question-answering / teaching</w:t>
            </w:r>
          </w:p>
        </w:tc>
        <w:tc>
          <w:tcPr>
            <w:tcW w:type="dxa" w:w="1440"/>
          </w:tcPr>
          <w:p>
            <w:r/>
            <w:r>
              <w:t>Mode 3-4 (multi-paragraph)</w:t>
            </w:r>
          </w:p>
        </w:tc>
        <w:tc>
          <w:tcPr>
            <w:tcW w:type="dxa" w:w="1440"/>
          </w:tcPr>
          <w:p>
            <w:r/>
            <w:r>
              <w:t>~30%</w:t>
            </w:r>
          </w:p>
        </w:tc>
        <w:tc>
          <w:tcPr>
            <w:tcW w:type="dxa" w:w="1440"/>
          </w:tcPr>
          <w:p>
            <w:r/>
            <w:r>
              <w:t>Relaxed &lt;2000ms</w:t>
            </w:r>
          </w:p>
        </w:tc>
        <w:tc>
          <w:tcPr>
            <w:tcW w:type="dxa" w:w="1440"/>
          </w:tcPr>
          <w:p>
            <w:r/>
            <w:r>
              <w:t>High</w:t>
            </w:r>
          </w:p>
        </w:tc>
      </w:tr>
      <w:tr>
        <w:tc>
          <w:tcPr>
            <w:tcW w:type="dxa" w:w="1440"/>
          </w:tcPr>
          <w:p>
            <w:r/>
            <w:r>
              <w:t>TC6</w:t>
            </w:r>
          </w:p>
        </w:tc>
        <w:tc>
          <w:tcPr>
            <w:tcW w:type="dxa" w:w="1440"/>
          </w:tcPr>
          <w:p>
            <w:r/>
            <w:r>
              <w:t>Crisis-handling conversational flow</w:t>
            </w:r>
          </w:p>
        </w:tc>
        <w:tc>
          <w:tcPr>
            <w:tcW w:type="dxa" w:w="1440"/>
          </w:tcPr>
          <w:p>
            <w:r/>
            <w:r>
              <w:t>Post-crisis-detection exchange</w:t>
            </w:r>
          </w:p>
        </w:tc>
        <w:tc>
          <w:tcPr>
            <w:tcW w:type="dxa" w:w="1440"/>
          </w:tcPr>
          <w:p>
            <w:r/>
            <w:r>
              <w:t>~2%</w:t>
            </w:r>
          </w:p>
        </w:tc>
        <w:tc>
          <w:tcPr>
            <w:tcW w:type="dxa" w:w="1440"/>
          </w:tcPr>
          <w:p>
            <w:r/>
            <w:r>
              <w:t>Medium &lt;1500ms</w:t>
            </w:r>
          </w:p>
        </w:tc>
        <w:tc>
          <w:tcPr>
            <w:tcW w:type="dxa" w:w="1440"/>
          </w:tcPr>
          <w:p>
            <w:r/>
            <w:r>
              <w:t>Maximal</w:t>
            </w:r>
          </w:p>
        </w:tc>
      </w:tr>
      <w:tr>
        <w:tc>
          <w:tcPr>
            <w:tcW w:type="dxa" w:w="1440"/>
          </w:tcPr>
          <w:p>
            <w:r/>
            <w:r>
              <w:t>TC7</w:t>
            </w:r>
          </w:p>
        </w:tc>
        <w:tc>
          <w:tcPr>
            <w:tcW w:type="dxa" w:w="1440"/>
          </w:tcPr>
          <w:p>
            <w:r/>
            <w:r>
              <w:t>Post-session synthesis / weekly summary</w:t>
            </w:r>
          </w:p>
        </w:tc>
        <w:tc>
          <w:tcPr>
            <w:tcW w:type="dxa" w:w="1440"/>
          </w:tcPr>
          <w:p>
            <w:r/>
            <w:r>
              <w:t>Batch job, async</w:t>
            </w:r>
          </w:p>
        </w:tc>
        <w:tc>
          <w:tcPr>
            <w:tcW w:type="dxa" w:w="1440"/>
          </w:tcPr>
          <w:p>
            <w:r/>
            <w:r>
              <w:t>~3% (by token volume: ~15%)</w:t>
            </w:r>
          </w:p>
        </w:tc>
        <w:tc>
          <w:tcPr>
            <w:tcW w:type="dxa" w:w="1440"/>
          </w:tcPr>
          <w:p>
            <w:r/>
            <w:r>
              <w:t>Batch (hours)</w:t>
            </w:r>
          </w:p>
        </w:tc>
        <w:tc>
          <w:tcPr>
            <w:tcW w:type="dxa" w:w="1440"/>
          </w:tcPr>
          <w:p>
            <w:r/>
            <w:r>
              <w:t>Medium-High</w:t>
            </w:r>
          </w:p>
        </w:tc>
      </w:tr>
    </w:tbl>
    <w:p/>
    <w:p>
      <w:r>
        <w:rPr>
          <w:b/>
        </w:rPr>
        <w:t>Frequency note:</w:t>
      </w:r>
      <w:r>
        <w:t xml:space="preserve"> Percentages represent share of LLM invocations, not user messages. TC1 and TC2 fire on every user message; TC3-TC7 fire based on mode detection. At 200k turns/month, TC1 and TC2 each execute ~200k times; TC4 executes ~80k times; TC6 executes ~4k times.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Model Capability Profiles</w:t>
      </w:r>
    </w:p>
    <w:p>
      <w:pPr>
        <w:spacing w:before="200" w:after="80"/>
      </w:pPr>
      <w:r>
        <w:rPr>
          <w:b/>
          <w:color w:val="141413"/>
          <w:sz w:val="28"/>
        </w:rPr>
        <w:t>4.1 Claude Haiku 4.5</w:t>
      </w:r>
    </w:p>
    <w:p>
      <w:pPr>
        <w:pStyle w:val="ListBullet"/>
      </w:pPr>
      <w:r>
        <w:rPr>
          <w:b/>
        </w:rPr>
        <w:t>Model ID (Bedrock):</w:t>
      </w:r>
      <w:r>
        <w:t xml:space="preserve"> </w:t>
      </w:r>
      <w:r>
        <w:t>us.anthropic.claude-haiku-4-5</w:t>
      </w:r>
    </w:p>
    <w:p>
      <w:pPr>
        <w:pStyle w:val="ListBullet"/>
      </w:pPr>
      <w:r>
        <w:rPr>
          <w:b/>
        </w:rPr>
        <w:t>Context window:</w:t>
      </w:r>
      <w:r>
        <w:t xml:space="preserve"> 200,000 tokens</w:t>
      </w:r>
    </w:p>
    <w:p>
      <w:pPr>
        <w:pStyle w:val="ListBullet"/>
      </w:pPr>
      <w:r>
        <w:rPr>
          <w:b/>
        </w:rPr>
        <w:t>Max output:</w:t>
      </w:r>
      <w:r>
        <w:t xml:space="preserve"> 64,000 tokens</w:t>
      </w:r>
    </w:p>
    <w:p>
      <w:pPr>
        <w:pStyle w:val="ListBullet"/>
      </w:pPr>
      <w:r>
        <w:rPr>
          <w:b/>
        </w:rPr>
        <w:t>Pricing (as specified in pricing.py):</w:t>
      </w:r>
      <w:r>
        <w:t xml:space="preserve"> $0.80/M input · $4.00/M output</w:t>
      </w:r>
    </w:p>
    <w:p>
      <w:pPr>
        <w:pStyle w:val="ListBullet"/>
      </w:pPr>
      <w:r>
        <w:rPr>
          <w:b/>
        </w:rPr>
        <w:t>Pricing note:</w:t>
      </w:r>
      <w:r>
        <w:t xml:space="preserve"> Public Anthropic pricing page (April 2026) lists $1.00/$5.00; </w:t>
      </w:r>
      <w:r>
        <w:t>cost_tracker.py</w:t>
      </w:r>
      <w:r>
        <w:t xml:space="preserve"> carries $0.80/$4.00, consistent with AWS Bedrock's lower on-demand rates. This memo uses the pricing.py figures throughout for consistency with the production cost model.</w:t>
      </w:r>
    </w:p>
    <w:p>
      <w:pPr>
        <w:pStyle w:val="ListBullet"/>
      </w:pPr>
      <w:r>
        <w:rPr>
          <w:b/>
        </w:rPr>
        <w:t>Cache read rate:</w:t>
      </w:r>
      <w:r>
        <w:t xml:space="preserve"> $0.08/M input (90% discount)</w:t>
      </w:r>
    </w:p>
    <w:p>
      <w:pPr>
        <w:pStyle w:val="ListBullet"/>
      </w:pPr>
      <w:r>
        <w:rPr>
          <w:b/>
        </w:rPr>
        <w:t>Primary capability:</w:t>
      </w:r>
      <w:r>
        <w:t xml:space="preserve"> Structured classification, extraction, short-form generation. First Haiku-class model with extended thinking and computer use.</w:t>
      </w:r>
    </w:p>
    <w:p>
      <w:pPr>
        <w:pStyle w:val="ListBullet"/>
      </w:pPr>
      <w:r>
        <w:rPr>
          <w:b/>
        </w:rPr>
        <w:t>Latency characteristic:</w:t>
      </w:r>
      <w:r>
        <w:t xml:space="preserve"> p50 ~350-450ms on single-turn classification prompts via Bedrock ConverseStream (ARM64 Lambda)</w:t>
      </w:r>
    </w:p>
    <w:p>
      <w:pPr>
        <w:pStyle w:val="ListBullet"/>
      </w:pPr>
      <w:r>
        <w:rPr>
          <w:b/>
        </w:rPr>
        <w:t>Constitutional reasoning:</w:t>
      </w:r>
      <w:r>
        <w:t xml:space="preserve"> Adequate for structured classification tasks with explicit output schemas; insufficient for open-ended constitutional navigation in unstructured crisis contexts.</w:t>
      </w:r>
    </w:p>
    <w:p>
      <w:pPr>
        <w:spacing w:before="200" w:after="80"/>
      </w:pPr>
      <w:r>
        <w:rPr>
          <w:b/>
          <w:color w:val="141413"/>
          <w:sz w:val="28"/>
        </w:rPr>
        <w:t>4.2 Claude Sonnet 4.6</w:t>
      </w:r>
    </w:p>
    <w:p>
      <w:pPr>
        <w:pStyle w:val="ListBullet"/>
      </w:pPr>
      <w:r>
        <w:rPr>
          <w:b/>
        </w:rPr>
        <w:t>Model ID (Bedrock):</w:t>
      </w:r>
      <w:r>
        <w:t xml:space="preserve"> </w:t>
      </w:r>
      <w:r>
        <w:t>us.anthropic.claude-sonnet-4-6</w:t>
      </w:r>
    </w:p>
    <w:p>
      <w:pPr>
        <w:pStyle w:val="ListBullet"/>
      </w:pPr>
      <w:r>
        <w:rPr>
          <w:b/>
        </w:rPr>
        <w:t>Context window:</w:t>
      </w:r>
      <w:r>
        <w:t xml:space="preserve"> 200,000 tokens</w:t>
      </w:r>
    </w:p>
    <w:p>
      <w:pPr>
        <w:pStyle w:val="ListBullet"/>
      </w:pPr>
      <w:r>
        <w:rPr>
          <w:b/>
        </w:rPr>
        <w:t>Max output:</w:t>
      </w:r>
      <w:r>
        <w:t xml:space="preserve"> 64,000 tokens</w:t>
      </w:r>
    </w:p>
    <w:p>
      <w:pPr>
        <w:pStyle w:val="ListBullet"/>
      </w:pPr>
      <w:r>
        <w:rPr>
          <w:b/>
        </w:rPr>
        <w:t>Pricing:</w:t>
      </w:r>
      <w:r>
        <w:t xml:space="preserve"> $3.00/M input · $15.00/M output</w:t>
      </w:r>
    </w:p>
    <w:p>
      <w:pPr>
        <w:pStyle w:val="ListBullet"/>
      </w:pPr>
      <w:r>
        <w:rPr>
          <w:b/>
        </w:rPr>
        <w:t>Cache read rate:</w:t>
      </w:r>
      <w:r>
        <w:t xml:space="preserve"> $0.30/M input (90% discount)</w:t>
      </w:r>
    </w:p>
    <w:p>
      <w:pPr>
        <w:pStyle w:val="ListBullet"/>
      </w:pPr>
      <w:r>
        <w:rPr>
          <w:b/>
        </w:rPr>
        <w:t>Primary capability:</w:t>
      </w:r>
      <w:r>
        <w:t xml:space="preserve"> High-quality multi-paragraph generation, nuanced emotional register, sustained persona coherence across a long conversation. Current production default.</w:t>
      </w:r>
    </w:p>
    <w:p>
      <w:pPr>
        <w:pStyle w:val="ListBullet"/>
      </w:pPr>
      <w:r>
        <w:rPr>
          <w:b/>
        </w:rPr>
        <w:t>Latency characteristic:</w:t>
      </w:r>
      <w:r>
        <w:t xml:space="preserve"> p50 ~800-1000ms for 200-400 token outputs via Bedrock ConverseStream</w:t>
      </w:r>
    </w:p>
    <w:p>
      <w:pPr>
        <w:pStyle w:val="ListBullet"/>
      </w:pPr>
      <w:r>
        <w:rPr>
          <w:b/>
        </w:rPr>
        <w:t>Constitutional reasoning:</w:t>
      </w:r>
      <w:r>
        <w:t xml:space="preserve"> Strong. Current crisis-handling uses Sonnet 4.6 with a structured crisis system prompt. Adequate for most clinical risk scenarios at MVP scale.</w:t>
      </w:r>
    </w:p>
    <w:p>
      <w:pPr>
        <w:spacing w:before="200" w:after="80"/>
      </w:pPr>
      <w:r>
        <w:rPr>
          <w:b/>
          <w:color w:val="141413"/>
          <w:sz w:val="28"/>
        </w:rPr>
        <w:t>4.3 Claude Opus 4.7</w:t>
      </w:r>
    </w:p>
    <w:p>
      <w:pPr>
        <w:pStyle w:val="ListBullet"/>
      </w:pPr>
      <w:r>
        <w:rPr>
          <w:b/>
        </w:rPr>
        <w:t>Model ID (Bedrock):</w:t>
      </w:r>
      <w:r>
        <w:t xml:space="preserve"> </w:t>
      </w:r>
      <w:r>
        <w:t>us.anthropic.claude-opus-4-7</w:t>
      </w:r>
    </w:p>
    <w:p>
      <w:pPr>
        <w:pStyle w:val="ListBullet"/>
      </w:pPr>
      <w:r>
        <w:rPr>
          <w:b/>
        </w:rPr>
        <w:t>Context window:</w:t>
      </w:r>
      <w:r>
        <w:t xml:space="preserve"> 200,000 tokens</w:t>
      </w:r>
    </w:p>
    <w:p>
      <w:pPr>
        <w:pStyle w:val="ListBullet"/>
      </w:pPr>
      <w:r>
        <w:rPr>
          <w:b/>
        </w:rPr>
        <w:t>Max output:</w:t>
      </w:r>
      <w:r>
        <w:t xml:space="preserve"> 64,000 tokens</w:t>
      </w:r>
    </w:p>
    <w:p>
      <w:pPr>
        <w:pStyle w:val="ListBullet"/>
      </w:pPr>
      <w:r>
        <w:rPr>
          <w:b/>
        </w:rPr>
        <w:t>Pricing:</w:t>
      </w:r>
      <w:r>
        <w:t xml:space="preserve"> $15.00/M input · $75.00/M output</w:t>
      </w:r>
    </w:p>
    <w:p>
      <w:pPr>
        <w:pStyle w:val="ListBullet"/>
      </w:pPr>
      <w:r>
        <w:rPr>
          <w:b/>
        </w:rPr>
        <w:t>Cache read rate:</w:t>
      </w:r>
      <w:r>
        <w:t xml:space="preserve"> $1.50/M input (90% discount)</w:t>
      </w:r>
    </w:p>
    <w:p>
      <w:pPr>
        <w:pStyle w:val="ListBullet"/>
      </w:pPr>
      <w:r>
        <w:rPr>
          <w:b/>
        </w:rPr>
        <w:t>Tokenizer note:</w:t>
      </w:r>
      <w:r>
        <w:t xml:space="preserve"> </w:t>
      </w:r>
      <w:r>
        <w:t>cost_tracker.py</w:t>
      </w:r>
      <w:r>
        <w:t xml:space="preserve"> documents that Opus 4.7's tokenizer produces 1.2-1.35x more tokens than Opus 4.6 for the same prompt. Dollar cost remains the apples-to-apples metric.</w:t>
      </w:r>
    </w:p>
    <w:p>
      <w:pPr>
        <w:pStyle w:val="ListBullet"/>
      </w:pPr>
      <w:r>
        <w:rPr>
          <w:b/>
        </w:rPr>
        <w:t>API constraint:</w:t>
      </w:r>
      <w:r>
        <w:t xml:space="preserve"> </w:t>
      </w:r>
      <w:r>
        <w:t>variants.py</w:t>
      </w:r>
      <w:r>
        <w:t xml:space="preserve"> notes that Opus 4.7 rejects </w:t>
      </w:r>
      <w:r>
        <w:t>temperature</w:t>
      </w:r>
      <w:r>
        <w:t xml:space="preserve">, </w:t>
      </w:r>
      <w:r>
        <w:t>top_p</w:t>
      </w:r>
      <w:r>
        <w:t xml:space="preserve">, and </w:t>
      </w:r>
      <w:r>
        <w:t>top_k</w:t>
      </w:r>
      <w:r>
        <w:t xml:space="preserve"> parameters; </w:t>
      </w:r>
      <w:r>
        <w:t>bedrock_client._sanitize_body_for_model</w:t>
      </w:r>
      <w:r>
        <w:t xml:space="preserve"> strips these at the adapter layer.</w:t>
      </w:r>
    </w:p>
    <w:p>
      <w:pPr>
        <w:pStyle w:val="ListBullet"/>
      </w:pPr>
      <w:r>
        <w:rPr>
          <w:b/>
        </w:rPr>
        <w:t>Primary capability:</w:t>
      </w:r>
      <w:r>
        <w:t xml:space="preserve"> Extended constitutional reasoning, multi-step self-critique, highest emotional nuance in clinical-adjacent text generation.</w:t>
      </w:r>
    </w:p>
    <w:p>
      <w:pPr>
        <w:pStyle w:val="ListBullet"/>
      </w:pPr>
      <w:r>
        <w:rPr>
          <w:b/>
        </w:rPr>
        <w:t>Latency characteristic:</w:t>
      </w:r>
      <w:r>
        <w:t xml:space="preserve"> p50 ~2000-3000ms for 400-800 token outputs via Bedrock ConverseStream</w:t>
      </w:r>
    </w:p>
    <w:p>
      <w:pPr>
        <w:pStyle w:val="ListBullet"/>
      </w:pPr>
      <w:r>
        <w:rPr>
          <w:b/>
        </w:rPr>
        <w:t>Appropriate use:</w:t>
      </w:r>
      <w:r>
        <w:t xml:space="preserve"> Low-frequency, high-stakes turns where quality asymmetry justifies 5x price premium over Sonnet and 30x latency penalty vs Haiku.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Tiering Decision Framework</w:t>
      </w:r>
    </w:p>
    <w:p>
      <w:r>
        <w:t>The routing decision for each turn class is made on three axes:</w:t>
      </w:r>
    </w:p>
    <w:p>
      <w:r>
        <w:rPr>
          <w:b/>
        </w:rPr>
        <w:t>Axis 1 — Task structure.</w:t>
      </w:r>
      <w:r>
        <w:t xml:space="preserve"> Is the output schema fixed (JSON classification) or open-ended (natural language prose)? Fixed-schema outputs benefit from smaller, faster models with explicit output constraints. Open-ended prose generation benefits from larger models with richer latent representations of register and tone.</w:t>
      </w:r>
    </w:p>
    <w:p>
      <w:r>
        <w:rPr>
          <w:b/>
        </w:rPr>
        <w:t>Axis 2 — Stakes asymmetry.</w:t>
      </w:r>
      <w:r>
        <w:t xml:space="preserve"> What is the worst-case output of the wrong model? For TC1 (crisis detection), a Haiku false-negative that fails to flag a suicidal ideation utterance is a safety incident. For TC3 (small-talk), a Haiku response that is slightly flat is a minor UX degradation. The stakes asymmetry determines how far the model tier should be above the minimum-viable threshold.</w:t>
      </w:r>
    </w:p>
    <w:p>
      <w:r>
        <w:rPr>
          <w:b/>
        </w:rPr>
        <w:t>Axis 3 — Volume x unit cost.</w:t>
      </w:r>
      <w:r>
        <w:t xml:space="preserve"> The product of frequency and per-turn cost determines budget exposure. High-frequency turns (TC1, TC2, TC3) at elevated cost produce the largest budget line items; these are the strongest candidates for model-tier downscaling.</w:t>
      </w:r>
    </w:p>
    <w:p>
      <w:pPr>
        <w:spacing w:before="200" w:after="80"/>
      </w:pPr>
      <w:r>
        <w:rPr>
          <w:b/>
          <w:color w:val="141413"/>
          <w:sz w:val="28"/>
        </w:rPr>
        <w:t>Decision matrix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Turn Class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Task Structure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Stakes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Volume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Tier Decision</w:t>
            </w:r>
          </w:p>
        </w:tc>
      </w:tr>
      <w:tr>
        <w:tc>
          <w:tcPr>
            <w:tcW w:type="dxa" w:w="1728"/>
          </w:tcPr>
          <w:p>
            <w:r/>
            <w:r>
              <w:t>TC1 Crisis screen</w:t>
            </w:r>
          </w:p>
        </w:tc>
        <w:tc>
          <w:tcPr>
            <w:tcW w:type="dxa" w:w="1728"/>
          </w:tcPr>
          <w:p>
            <w:r/>
            <w:r>
              <w:t>Fixed JSON</w:t>
            </w:r>
          </w:p>
        </w:tc>
        <w:tc>
          <w:tcPr>
            <w:tcW w:type="dxa" w:w="1728"/>
          </w:tcPr>
          <w:p>
            <w:r/>
            <w:r>
              <w:t>Safety-critical</w:t>
            </w:r>
          </w:p>
        </w:tc>
        <w:tc>
          <w:tcPr>
            <w:tcW w:type="dxa" w:w="1728"/>
          </w:tcPr>
          <w:p>
            <w:r/>
            <w:r>
              <w:t>Very high</w:t>
            </w:r>
          </w:p>
        </w:tc>
        <w:tc>
          <w:tcPr>
            <w:tcW w:type="dxa" w:w="1728"/>
          </w:tcPr>
          <w:p>
            <w:r/>
            <w:r>
              <w:t>Haiku — with structured prompt + explicit schema</w:t>
            </w:r>
          </w:p>
        </w:tc>
      </w:tr>
      <w:tr>
        <w:tc>
          <w:tcPr>
            <w:tcW w:type="dxa" w:w="1728"/>
          </w:tcPr>
          <w:p>
            <w:r/>
            <w:r>
              <w:t>TC2 Chat Sentinel</w:t>
            </w:r>
          </w:p>
        </w:tc>
        <w:tc>
          <w:tcPr>
            <w:tcW w:type="dxa" w:w="1728"/>
          </w:tcPr>
          <w:p>
            <w:r/>
            <w:r>
              <w:t>Fixed JSON</w:t>
            </w:r>
          </w:p>
        </w:tc>
        <w:tc>
          <w:tcPr>
            <w:tcW w:type="dxa" w:w="1728"/>
          </w:tcPr>
          <w:p>
            <w:r/>
            <w:r>
              <w:t>Analytics</w:t>
            </w:r>
          </w:p>
        </w:tc>
        <w:tc>
          <w:tcPr>
            <w:tcW w:type="dxa" w:w="1728"/>
          </w:tcPr>
          <w:p>
            <w:r/>
            <w:r>
              <w:t>Very high</w:t>
            </w:r>
          </w:p>
        </w:tc>
        <w:tc>
          <w:tcPr>
            <w:tcW w:type="dxa" w:w="1728"/>
          </w:tcPr>
          <w:p>
            <w:r/>
            <w:r>
              <w:t>Haiku (already assigned)</w:t>
            </w:r>
          </w:p>
        </w:tc>
      </w:tr>
      <w:tr>
        <w:tc>
          <w:tcPr>
            <w:tcW w:type="dxa" w:w="1728"/>
          </w:tcPr>
          <w:p>
            <w:r/>
            <w:r>
              <w:t>TC3 Small-talk</w:t>
            </w:r>
          </w:p>
        </w:tc>
        <w:tc>
          <w:tcPr>
            <w:tcW w:type="dxa" w:w="1728"/>
          </w:tcPr>
          <w:p>
            <w:r/>
            <w:r>
              <w:t>Short prose</w:t>
            </w:r>
          </w:p>
        </w:tc>
        <w:tc>
          <w:tcPr>
            <w:tcW w:type="dxa" w:w="1728"/>
          </w:tcPr>
          <w:p>
            <w:r/>
            <w:r>
              <w:t>Low</w:t>
            </w:r>
          </w:p>
        </w:tc>
        <w:tc>
          <w:tcPr>
            <w:tcW w:type="dxa" w:w="1728"/>
          </w:tcPr>
          <w:p>
            <w:r/>
            <w:r>
              <w:t>High</w:t>
            </w:r>
          </w:p>
        </w:tc>
        <w:tc>
          <w:tcPr>
            <w:tcW w:type="dxa" w:w="1728"/>
          </w:tcPr>
          <w:p>
            <w:r/>
            <w:r>
              <w:t>Haiku with 1h cache</w:t>
            </w:r>
          </w:p>
        </w:tc>
      </w:tr>
      <w:tr>
        <w:tc>
          <w:tcPr>
            <w:tcW w:type="dxa" w:w="1728"/>
          </w:tcPr>
          <w:p>
            <w:r/>
            <w:r>
              <w:t>TC4 Reflective mirror</w:t>
            </w:r>
          </w:p>
        </w:tc>
        <w:tc>
          <w:tcPr>
            <w:tcW w:type="dxa" w:w="1728"/>
          </w:tcPr>
          <w:p>
            <w:r/>
            <w:r>
              <w:t>Open prose</w:t>
            </w:r>
          </w:p>
        </w:tc>
        <w:tc>
          <w:tcPr>
            <w:tcW w:type="dxa" w:w="1728"/>
          </w:tcPr>
          <w:p>
            <w:r/>
            <w:r>
              <w:t>High</w:t>
            </w:r>
          </w:p>
        </w:tc>
        <w:tc>
          <w:tcPr>
            <w:tcW w:type="dxa" w:w="1728"/>
          </w:tcPr>
          <w:p>
            <w:r/>
            <w:r>
              <w:t>Very high</w:t>
            </w:r>
          </w:p>
        </w:tc>
        <w:tc>
          <w:tcPr>
            <w:tcW w:type="dxa" w:w="1728"/>
          </w:tcPr>
          <w:p>
            <w:r/>
            <w:r>
              <w:t>Sonnet (quality-sensitive persona)</w:t>
            </w:r>
          </w:p>
        </w:tc>
      </w:tr>
      <w:tr>
        <w:tc>
          <w:tcPr>
            <w:tcW w:type="dxa" w:w="1728"/>
          </w:tcPr>
          <w:p>
            <w:r/>
            <w:r>
              <w:t>TC5 Teaching</w:t>
            </w:r>
          </w:p>
        </w:tc>
        <w:tc>
          <w:tcPr>
            <w:tcW w:type="dxa" w:w="1728"/>
          </w:tcPr>
          <w:p>
            <w:r/>
            <w:r>
              <w:t>Open prose</w:t>
            </w:r>
          </w:p>
        </w:tc>
        <w:tc>
          <w:tcPr>
            <w:tcW w:type="dxa" w:w="1728"/>
          </w:tcPr>
          <w:p>
            <w:r/>
            <w:r>
              <w:t>High</w:t>
            </w:r>
          </w:p>
        </w:tc>
        <w:tc>
          <w:tcPr>
            <w:tcW w:type="dxa" w:w="1728"/>
          </w:tcPr>
          <w:p>
            <w:r/>
            <w:r>
              <w:t>High</w:t>
            </w:r>
          </w:p>
        </w:tc>
        <w:tc>
          <w:tcPr>
            <w:tcW w:type="dxa" w:w="1728"/>
          </w:tcPr>
          <w:p>
            <w:r/>
            <w:r>
              <w:t>Sonnet (multi-step reasoning)</w:t>
            </w:r>
          </w:p>
        </w:tc>
      </w:tr>
      <w:tr>
        <w:tc>
          <w:tcPr>
            <w:tcW w:type="dxa" w:w="1728"/>
          </w:tcPr>
          <w:p>
            <w:r/>
            <w:r>
              <w:t>TC6 Crisis flow</w:t>
            </w:r>
          </w:p>
        </w:tc>
        <w:tc>
          <w:tcPr>
            <w:tcW w:type="dxa" w:w="1728"/>
          </w:tcPr>
          <w:p>
            <w:r/>
            <w:r>
              <w:t>Open prose</w:t>
            </w:r>
          </w:p>
        </w:tc>
        <w:tc>
          <w:tcPr>
            <w:tcW w:type="dxa" w:w="1728"/>
          </w:tcPr>
          <w:p>
            <w:r/>
            <w:r>
              <w:t>Maximal</w:t>
            </w:r>
          </w:p>
        </w:tc>
        <w:tc>
          <w:tcPr>
            <w:tcW w:type="dxa" w:w="1728"/>
          </w:tcPr>
          <w:p>
            <w:r/>
            <w:r>
              <w:t>Low</w:t>
            </w:r>
          </w:p>
        </w:tc>
        <w:tc>
          <w:tcPr>
            <w:tcW w:type="dxa" w:w="1728"/>
          </w:tcPr>
          <w:p>
            <w:r/>
            <w:r>
              <w:t>Sonnet now, Opus 4.7 canary</w:t>
            </w:r>
          </w:p>
        </w:tc>
      </w:tr>
      <w:tr>
        <w:tc>
          <w:tcPr>
            <w:tcW w:type="dxa" w:w="1728"/>
          </w:tcPr>
          <w:p>
            <w:r/>
            <w:r>
              <w:t>TC7 Batch synthesis</w:t>
            </w:r>
          </w:p>
        </w:tc>
        <w:tc>
          <w:tcPr>
            <w:tcW w:type="dxa" w:w="1728"/>
          </w:tcPr>
          <w:p>
            <w:r/>
            <w:r>
              <w:t>Open prose</w:t>
            </w:r>
          </w:p>
        </w:tc>
        <w:tc>
          <w:tcPr>
            <w:tcW w:type="dxa" w:w="1728"/>
          </w:tcPr>
          <w:p>
            <w:r/>
            <w:r>
              <w:t>Medium</w:t>
            </w:r>
          </w:p>
        </w:tc>
        <w:tc>
          <w:tcPr>
            <w:tcW w:type="dxa" w:w="1728"/>
          </w:tcPr>
          <w:p>
            <w:r/>
            <w:r>
              <w:t>Low/batch</w:t>
            </w:r>
          </w:p>
        </w:tc>
        <w:tc>
          <w:tcPr>
            <w:tcW w:type="dxa" w:w="1728"/>
          </w:tcPr>
          <w:p>
            <w:r/>
            <w:r>
              <w:t>Haiku + Batch API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Tier-Per-Turn-Class Recommendation Table</w:t>
      </w:r>
    </w:p>
    <w:p>
      <w:r>
        <w:t>All costs computed with: 90% cache-read rate on system prompt (1h TTL), system prompt = 2,400 tokens, user message = 80 tokens (median estimate), output tokens as specified per class.</w:t>
      </w:r>
    </w:p>
    <w:p>
      <w:r>
        <w:rPr>
          <w:b/>
        </w:rPr>
        <w:t>Cache assumptions per turn:</w:t>
      </w:r>
    </w:p>
    <w:p>
      <w:pPr>
        <w:pStyle w:val="ListBullet"/>
      </w:pPr>
      <w:r>
        <w:t>Cache-hit turns: input cost = (80 uncached user tokens + 2,400×0.10 cached system tokens) × rate/M</w:t>
      </w:r>
    </w:p>
    <w:p>
      <w:pPr>
        <w:pStyle w:val="ListBullet"/>
      </w:pPr>
      <w:r>
        <w:t>Cache-miss turns: input cost = (80 + 2,400) × rate/M (10% of turns)</w:t>
      </w:r>
    </w:p>
    <w:p>
      <w:pPr>
        <w:pStyle w:val="ListBullet"/>
      </w:pPr>
      <w:r>
        <w:t>Effective input tokens per turn (blended) = 80 + 2,400×(0.90×0.10 + 0.10×1.0) = 80 + 216 + 240 = 80 + 456 = ~536 blended input tokens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TC1 — Crisis-Detection Screen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Haiku 4.5 (</w:t>
            </w:r>
            <w:r>
              <w:t>haiku-4.5-cheap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Binary/multi-label classification with explicit JSON schema. Haiku 4.5 achieves structured-output classification at parity with Sonnet on well-defined taxonomies (Wei et al. 2022 CoT does not apply — no chain required for label prediction).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 xml:space="preserve">64 (JSON object: </w:t>
            </w:r>
            <w:r>
              <w:t>{"crisis": bool, "tier": str, "flags": [...]}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0.0 (deterministic classification)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1h TTL on system prompt. Crisis classifier system prompt is static; near-100% cache-read rate achievable.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</w:t>
            </w:r>
          </w:p>
        </w:tc>
        <w:tc>
          <w:tcPr>
            <w:tcW w:type="dxa" w:w="4320"/>
          </w:tcPr>
          <w:p>
            <w:r/>
            <w:r>
              <w:t xml:space="preserve">Input: 536 blended tokens × $0.08/M = $0.000043. Output: 64 × $4.00/M = $0.000256. </w:t>
            </w:r>
            <w:r>
              <w:rPr>
                <w:b/>
              </w:rPr>
              <w:t>Total: ~$0.0003/turn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</w:t>
            </w:r>
          </w:p>
        </w:tc>
        <w:tc>
          <w:tcPr>
            <w:tcW w:type="dxa" w:w="4320"/>
          </w:tcPr>
          <w:p>
            <w:r/>
            <w:r>
              <w:t>~350ms (Bedrock ConverseStream, ARM64 Lambda, short output)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 xml:space="preserve">Provider timeout (&gt;3s): fall through to regex-only crisis patterns in </w:t>
            </w:r>
            <w:r>
              <w:t>guardrails.py</w:t>
            </w:r>
            <w:r>
              <w:t xml:space="preserve">. Log degraded-mode event to </w:t>
            </w:r>
            <w:r>
              <w:t>logs/guardrails.jsonl</w:t>
            </w:r>
            <w:r>
              <w:t>. Never block the user message.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TC2 — Chat Sentinel (Emotion/Speech-Act Observer)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Haiku 4.5 (already assigned — confirm and formalize)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Extraction of emotion vector, frustration score, and speech-act class from completed turn. Fixed JSON schema. Runs async (non-blocking). Already the correct assignment; this memo formalizes the spec.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 xml:space="preserve">128 (JSON: </w:t>
            </w:r>
            <w:r>
              <w:t>{"emotion": str, "valence": float, "speech_act": str, "frustration": 0-1}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0.1 (slight variation tolerable for emotion labeling)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1h TTL on system prompt. Sentinel system prompt is static; near-100% cache-read rate.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</w:t>
            </w:r>
          </w:p>
        </w:tc>
        <w:tc>
          <w:tcPr>
            <w:tcW w:type="dxa" w:w="4320"/>
          </w:tcPr>
          <w:p>
            <w:r/>
            <w:r>
              <w:t xml:space="preserve">Input: 536 blended + 200 (assistant turn to analyze) = 736 tokens × $0.08/M = $0.000059. Output: 128 × $4.00/M = $0.000512. </w:t>
            </w:r>
            <w:r>
              <w:rPr>
                <w:b/>
              </w:rPr>
              <w:t>Total: ~$0.00057/turn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</w:t>
            </w:r>
          </w:p>
        </w:tc>
        <w:tc>
          <w:tcPr>
            <w:tcW w:type="dxa" w:w="4320"/>
          </w:tcPr>
          <w:p>
            <w:r/>
            <w:r>
              <w:t>~380ms (non-blocking — does not affect user-perceived latency)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>Silent skip on timeout. Sentinel data is analytics — missing 1% of records does not affect safety or user experience.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TC3 — Greeting / Small-Talk / Registration Matching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Haiku 4.5 (</w:t>
            </w:r>
            <w:r>
              <w:t>haiku-4.5-cheap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Short-form, low-stakes, rapid output. The quality floor for "good morning / how are you feeling today" exchanges is low. The primary UX requirement is low latency and warmth of tone. Haiku 4.5 with a well-crafted system prompt produces adequate warmth. Risk: Haiku mirroring can be slightly more formulaic — acceptable for TC3.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>128 (two sentences maximum for TC3)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0.8 (warmth requires some stochastic variation)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1h TTL on full system prompt + TC3-specific instruction block. High repetition rate justifies 1h TTL.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</w:t>
            </w:r>
          </w:p>
        </w:tc>
        <w:tc>
          <w:tcPr>
            <w:tcW w:type="dxa" w:w="4320"/>
          </w:tcPr>
          <w:p>
            <w:r/>
            <w:r>
              <w:t xml:space="preserve">Input: 536 blended × $0.08/M = $0.000043. Output: 128 × $4.00/M = $0.000512. </w:t>
            </w:r>
            <w:r>
              <w:rPr>
                <w:b/>
              </w:rPr>
              <w:t>Total: ~$0.00055/turn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</w:t>
            </w:r>
          </w:p>
        </w:tc>
        <w:tc>
          <w:tcPr>
            <w:tcW w:type="dxa" w:w="4320"/>
          </w:tcPr>
          <w:p>
            <w:r/>
            <w:r>
              <w:t>~400ms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>Escalate to Sonnet 4.6 if Haiku returns empty response or triggers guardrail flag.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TC4 — Reflective Mirroring (Mode 2)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Sonnet 4.6 (</w:t>
            </w:r>
            <w:r>
              <w:t>sonnet-4.6-prod</w:t>
            </w:r>
            <w:r>
              <w:t xml:space="preserve">) — </w:t>
            </w:r>
            <w:r>
              <w:rPr>
                <w:b/>
              </w:rPr>
              <w:t>retain current default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Mode 2 is Silent Infinity's core value-delivery turn. Two warm, emotionally resonant paragraphs that reflect the user's language back without interpretation or advice. Quality asymmetry is high: Haiku mirroring produces adequate structure but measurably reduced tonal nuance (see Risk section §9.1). Sonnet 4.6 at $3/$15 is the correct quality-cost tradeoff for the highest-frequency substantive turn class.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>384 (two paragraphs ≈ 250-350 tokens; headroom for longer user context)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0.7 (current production default — sufficient variation for warmth without drift)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1h TTL on system prompt. User message is never cached (unique per turn). Effective cache-read rate ~88% given Lambda warm-pool behavior.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</w:t>
            </w:r>
          </w:p>
        </w:tc>
        <w:tc>
          <w:tcPr>
            <w:tcW w:type="dxa" w:w="4320"/>
          </w:tcPr>
          <w:p>
            <w:r/>
            <w:r>
              <w:t xml:space="preserve">Input: 536 blended × $0.30/M = $0.000161. Output: 384 × $15.00/M = $0.00576. </w:t>
            </w:r>
            <w:r>
              <w:rPr>
                <w:b/>
              </w:rPr>
              <w:t>Total: ~$0.0059/turn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</w:t>
            </w:r>
          </w:p>
        </w:tc>
        <w:tc>
          <w:tcPr>
            <w:tcW w:type="dxa" w:w="4320"/>
          </w:tcPr>
          <w:p>
            <w:r/>
            <w:r>
              <w:t>~850ms (Sonnet 4.6, 350-token output, Bedrock ConverseStream)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>Bedrock provider error: retry once with exponential backoff (150ms), then surface a soft error ("I'm here — just a moment") to the client while retrying in background.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TC5 — Question-Answering / Teaching (Modes 3-4)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Sonnet 4.6 (</w:t>
            </w:r>
            <w:r>
              <w:t>sonnet-4.6-prod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Multi-paragraph substantive generation requiring sustained logical coherence across paragraphs, accurate psychological framing, and tonal consistency with the Silent Infinity persona. Wei et al. (2022) demonstrate that chain-of-thought capability scales with model size — Sonnet's multi-step reasoning is meaningfully better than Haiku's for this class.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>768 (3-5 paragraphs; hard cap prevents runaway outputs)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0.65 (slightly reduced from default to improve factual grounding)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1h TTL on system prompt. Mode-specific instruction blocks benefit from 5m TTL on the per-mode prefix (appended to the cached system prompt base).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</w:t>
            </w:r>
          </w:p>
        </w:tc>
        <w:tc>
          <w:tcPr>
            <w:tcW w:type="dxa" w:w="4320"/>
          </w:tcPr>
          <w:p>
            <w:r/>
            <w:r>
              <w:t xml:space="preserve">Input: 536 blended × $0.30/M = $0.000161. Output: 768 × $15.00/M = $0.01152. </w:t>
            </w:r>
            <w:r>
              <w:rPr>
                <w:b/>
              </w:rPr>
              <w:t>Total: ~$0.0117/turn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</w:t>
            </w:r>
          </w:p>
        </w:tc>
        <w:tc>
          <w:tcPr>
            <w:tcW w:type="dxa" w:w="4320"/>
          </w:tcPr>
          <w:p>
            <w:r/>
            <w:r>
              <w:t>~1100ms (Sonnet 4.6, 700-token output)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>Bedrock timeout (&gt;8s): return partial streamed content with client-side "I'll continue in a moment" buffer.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TC6 — Crisis-Handling Conversational Flow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 xml:space="preserve">Claude Sonnet 4.6 (current) → </w:t>
            </w:r>
            <w:r>
              <w:rPr>
                <w:b/>
              </w:rPr>
              <w:t>Opus 4.7 canary at 5%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Crisis turns are low-frequency (~2%, ~4k/month at 200k MVP volume) but maximal-stakes. The constitutional navigation required (Bai et al. 2022) — balancing de-escalation language, resource referral, non-abandonment, and harm avoidance simultaneously — is the strongest candidate for Opus 4.7's extended reasoning. At 4,000 turns/month, the incremental cost of Opus over Sonnet for 5% canary (200 turns/month) is ~$12/month — well within acceptable MVP experimentation budget. Gate the canary on response-completion-rate (proxy for coherence length) and blind NPS differential.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>512 (crisis responses must be warm but not overwhelming — verbosity is a risk)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 xml:space="preserve">0.5 (reduced for constitutional consistency; Opus 4.7 rejects this parameter — adapter strips it per </w:t>
            </w:r>
            <w:r>
              <w:t>_sanitize_body_for_model</w:t>
            </w:r>
            <w:r>
              <w:t>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5m TTL on crisis system prompt (lower-frequency turn class; 1h TTL wastes cache allocation).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 (Sonnet baseline)</w:t>
            </w:r>
          </w:p>
        </w:tc>
        <w:tc>
          <w:tcPr>
            <w:tcW w:type="dxa" w:w="4320"/>
          </w:tcPr>
          <w:p>
            <w:r/>
            <w:r>
              <w:t xml:space="preserve">Input: 536 blended × $0.30/M = $0.000161. Output: 512 × $15.00/M = $0.00768. </w:t>
            </w:r>
            <w:r>
              <w:rPr>
                <w:b/>
              </w:rPr>
              <w:t>Total: ~$0.0078/turn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 (Opus 4.7 canary)</w:t>
            </w:r>
          </w:p>
        </w:tc>
        <w:tc>
          <w:tcPr>
            <w:tcW w:type="dxa" w:w="4320"/>
          </w:tcPr>
          <w:p>
            <w:r/>
            <w:r>
              <w:t xml:space="preserve">Input: 536 blended × $1.50/M = $0.000804. Output: 512 × $75.00/M = $0.0384. </w:t>
            </w:r>
            <w:r>
              <w:rPr>
                <w:b/>
              </w:rPr>
              <w:t>Total: ~$0.039/turn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 (Sonnet)</w:t>
            </w:r>
          </w:p>
        </w:tc>
        <w:tc>
          <w:tcPr>
            <w:tcW w:type="dxa" w:w="4320"/>
          </w:tcPr>
          <w:p>
            <w:r/>
            <w:r>
              <w:t>~1000ms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p50 latency (Opus 4.7)</w:t>
            </w:r>
          </w:p>
        </w:tc>
        <w:tc>
          <w:tcPr>
            <w:tcW w:type="dxa" w:w="4320"/>
          </w:tcPr>
          <w:p>
            <w:r/>
            <w:r>
              <w:t>~2500ms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>Opus provider error: fall back to Sonnet immediately (no retry delay on safety-critical turns). Log fallback event.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141413"/>
          <w:sz w:val="28"/>
        </w:rPr>
        <w:t>TC7 — Post-Session Synthesis / Weekly Summary (Batch)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Recommended model</w:t>
            </w:r>
          </w:p>
        </w:tc>
        <w:tc>
          <w:tcPr>
            <w:tcW w:type="dxa" w:w="4320"/>
          </w:tcPr>
          <w:p>
            <w:r/>
            <w:r>
              <w:t>Claude Haiku 4.5 + Batch API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Rationale</w:t>
            </w:r>
          </w:p>
        </w:tc>
        <w:tc>
          <w:tcPr>
            <w:tcW w:type="dxa" w:w="4320"/>
          </w:tcPr>
          <w:p>
            <w:r/>
            <w:r>
              <w:t>Synthesis is a batch job with no user-blocking latency constraint. The task — "summarize this session's themes and emotional trajectory in 200-300 words for the user's weekly digest" — is within Haiku 4.5's capability envelope with a well-structured prompt. The Batch API provides a 50% discount on input and output tokens. At Haiku batch pricing: $0.40/M input, $2.00/M output.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Max output tokens</w:t>
            </w:r>
          </w:p>
        </w:tc>
        <w:tc>
          <w:tcPr>
            <w:tcW w:type="dxa" w:w="4320"/>
          </w:tcPr>
          <w:p>
            <w:r/>
            <w:r>
              <w:t>512 (weekly summary target ~300-400 words)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Temperature</w:t>
            </w:r>
          </w:p>
        </w:tc>
        <w:tc>
          <w:tcPr>
            <w:tcW w:type="dxa" w:w="4320"/>
          </w:tcPr>
          <w:p>
            <w:r/>
            <w:r>
              <w:t>0.6 (summary benefits from controlled variation)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Prompt-caching strategy</w:t>
            </w:r>
          </w:p>
        </w:tc>
        <w:tc>
          <w:tcPr>
            <w:tcW w:type="dxa" w:w="4320"/>
          </w:tcPr>
          <w:p>
            <w:r/>
            <w:r>
              <w:t>Batch jobs run asynchronously; 5m TTL is impractical (batch may span &gt;5 minutes). Use full-price input for batch jobs — the 50% Batch API discount is the primary cost lever here.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Estimated unit cost (Batch)</w:t>
            </w:r>
          </w:p>
        </w:tc>
        <w:tc>
          <w:tcPr>
            <w:tcW w:type="dxa" w:w="4320"/>
          </w:tcPr>
          <w:p>
            <w:r/>
            <w:r>
              <w:t xml:space="preserve">Input: 2,480 (full uncached, batch doesn't benefit from cache TTL at async pace) × $0.40/M = $0.000992. Output: 512 × $2.00/M = $0.001024. </w:t>
            </w:r>
            <w:r>
              <w:rPr>
                <w:b/>
              </w:rPr>
              <w:t>Total: ~$0.0020/turn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Expected latency</w:t>
            </w:r>
          </w:p>
        </w:tc>
        <w:tc>
          <w:tcPr>
            <w:tcW w:type="dxa" w:w="4320"/>
          </w:tcPr>
          <w:p>
            <w:r/>
            <w:r>
              <w:t>Batch SLA: &lt;24h. Actual: typically 1-4h for small batches.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Fallback rule</w:t>
            </w:r>
          </w:p>
        </w:tc>
        <w:tc>
          <w:tcPr>
            <w:tcW w:type="dxa" w:w="4320"/>
          </w:tcPr>
          <w:p>
            <w:r/>
            <w:r>
              <w:t xml:space="preserve">Batch job failure: re-queue once. After second failure: skip weekly summary for that user, log to </w:t>
            </w:r>
            <w:r>
              <w:t>logs/synthesis-errors.jsonl</w:t>
            </w:r>
            <w:r>
              <w:t>. Never block session start.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Budget Flow: Sankey Analysis at 200k Turns/Month</w:t>
      </w:r>
    </w:p>
    <w:p>
      <w:pPr>
        <w:spacing w:before="200" w:after="80"/>
      </w:pPr>
      <w:r>
        <w:rPr>
          <w:b/>
          <w:color w:val="141413"/>
          <w:sz w:val="28"/>
        </w:rPr>
        <w:t>Volume distribution (200,000 LLM invocations/month)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Turn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Volume/month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%</w:t>
            </w:r>
          </w:p>
        </w:tc>
      </w:tr>
      <w:tr>
        <w:tc>
          <w:tcPr>
            <w:tcW w:type="dxa" w:w="2880"/>
          </w:tcPr>
          <w:p>
            <w:r/>
            <w:r>
              <w:t>TC1 Crisis screen</w:t>
            </w:r>
          </w:p>
        </w:tc>
        <w:tc>
          <w:tcPr>
            <w:tcW w:type="dxa" w:w="2880"/>
          </w:tcPr>
          <w:p>
            <w:r/>
            <w:r>
              <w:t>200,000</w:t>
            </w:r>
          </w:p>
        </w:tc>
        <w:tc>
          <w:tcPr>
            <w:tcW w:type="dxa" w:w="2880"/>
          </w:tcPr>
          <w:p>
            <w:r/>
            <w:r>
              <w:t>100% of messages</w:t>
            </w:r>
          </w:p>
        </w:tc>
      </w:tr>
      <w:tr>
        <w:tc>
          <w:tcPr>
            <w:tcW w:type="dxa" w:w="2880"/>
          </w:tcPr>
          <w:p>
            <w:r/>
            <w:r>
              <w:t>TC2 Chat Sentinel</w:t>
            </w:r>
          </w:p>
        </w:tc>
        <w:tc>
          <w:tcPr>
            <w:tcW w:type="dxa" w:w="2880"/>
          </w:tcPr>
          <w:p>
            <w:r/>
            <w:r>
              <w:t>200,000</w:t>
            </w:r>
          </w:p>
        </w:tc>
        <w:tc>
          <w:tcPr>
            <w:tcW w:type="dxa" w:w="2880"/>
          </w:tcPr>
          <w:p>
            <w:r/>
            <w:r>
              <w:t>100% async</w:t>
            </w:r>
          </w:p>
        </w:tc>
      </w:tr>
      <w:tr>
        <w:tc>
          <w:tcPr>
            <w:tcW w:type="dxa" w:w="2880"/>
          </w:tcPr>
          <w:p>
            <w:r/>
            <w:r>
              <w:t>TC3 Small-talk</w:t>
            </w:r>
          </w:p>
        </w:tc>
        <w:tc>
          <w:tcPr>
            <w:tcW w:type="dxa" w:w="2880"/>
          </w:tcPr>
          <w:p>
            <w:r/>
            <w:r>
              <w:t>50,000</w:t>
            </w:r>
          </w:p>
        </w:tc>
        <w:tc>
          <w:tcPr>
            <w:tcW w:type="dxa" w:w="2880"/>
          </w:tcPr>
          <w:p>
            <w:r/>
            <w:r>
              <w:t>25%</w:t>
            </w:r>
          </w:p>
        </w:tc>
      </w:tr>
      <w:tr>
        <w:tc>
          <w:tcPr>
            <w:tcW w:type="dxa" w:w="2880"/>
          </w:tcPr>
          <w:p>
            <w:r/>
            <w:r>
              <w:t>TC4 Reflective mirror</w:t>
            </w:r>
          </w:p>
        </w:tc>
        <w:tc>
          <w:tcPr>
            <w:tcW w:type="dxa" w:w="2880"/>
          </w:tcPr>
          <w:p>
            <w:r/>
            <w:r>
              <w:t>80,000</w:t>
            </w:r>
          </w:p>
        </w:tc>
        <w:tc>
          <w:tcPr>
            <w:tcW w:type="dxa" w:w="2880"/>
          </w:tcPr>
          <w:p>
            <w:r/>
            <w:r>
              <w:t>40%</w:t>
            </w:r>
          </w:p>
        </w:tc>
      </w:tr>
      <w:tr>
        <w:tc>
          <w:tcPr>
            <w:tcW w:type="dxa" w:w="2880"/>
          </w:tcPr>
          <w:p>
            <w:r/>
            <w:r>
              <w:t>TC5 Teaching</w:t>
            </w:r>
          </w:p>
        </w:tc>
        <w:tc>
          <w:tcPr>
            <w:tcW w:type="dxa" w:w="2880"/>
          </w:tcPr>
          <w:p>
            <w:r/>
            <w:r>
              <w:t>60,000</w:t>
            </w:r>
          </w:p>
        </w:tc>
        <w:tc>
          <w:tcPr>
            <w:tcW w:type="dxa" w:w="2880"/>
          </w:tcPr>
          <w:p>
            <w:r/>
            <w:r>
              <w:t>30%</w:t>
            </w:r>
          </w:p>
        </w:tc>
      </w:tr>
      <w:tr>
        <w:tc>
          <w:tcPr>
            <w:tcW w:type="dxa" w:w="2880"/>
          </w:tcPr>
          <w:p>
            <w:r/>
            <w:r>
              <w:t>TC6 Crisis flow</w:t>
            </w:r>
          </w:p>
        </w:tc>
        <w:tc>
          <w:tcPr>
            <w:tcW w:type="dxa" w:w="2880"/>
          </w:tcPr>
          <w:p>
            <w:r/>
            <w:r>
              <w:t>4,000</w:t>
            </w:r>
          </w:p>
        </w:tc>
        <w:tc>
          <w:tcPr>
            <w:tcW w:type="dxa" w:w="2880"/>
          </w:tcPr>
          <w:p>
            <w:r/>
            <w:r>
              <w:t>2%</w:t>
            </w:r>
          </w:p>
        </w:tc>
      </w:tr>
      <w:tr>
        <w:tc>
          <w:tcPr>
            <w:tcW w:type="dxa" w:w="2880"/>
          </w:tcPr>
          <w:p>
            <w:r/>
            <w:r>
              <w:t>TC7 Batch synthesis</w:t>
            </w:r>
          </w:p>
        </w:tc>
        <w:tc>
          <w:tcPr>
            <w:tcW w:type="dxa" w:w="2880"/>
          </w:tcPr>
          <w:p>
            <w:r/>
            <w:r>
              <w:t>6,000</w:t>
            </w:r>
          </w:p>
        </w:tc>
        <w:tc>
          <w:tcPr>
            <w:tcW w:type="dxa" w:w="2880"/>
          </w:tcPr>
          <w:p>
            <w:r/>
            <w:r>
              <w:t>3%</w:t>
            </w:r>
          </w:p>
        </w:tc>
      </w:tr>
    </w:tbl>
    <w:p/>
    <w:p>
      <w:r>
        <w:rPr>
          <w:i/>
        </w:rPr>
        <w:t>Note: TC1 and TC2 execute on every user message; TC3-TC7 represent the modal LLM turn distribution within those messages. Total unique user messages: 200,000. Total LLM calls: 600,000 (200k × TC1 + 200k × TC2 + 200k distributed across TC3-TC7).</w:t>
      </w:r>
    </w:p>
    <w:p>
      <w:pPr>
        <w:spacing w:before="200" w:after="80"/>
      </w:pPr>
      <w:r>
        <w:rPr>
          <w:b/>
          <w:color w:val="141413"/>
          <w:sz w:val="28"/>
        </w:rPr>
        <w:t>Monthly cost calculation (tiered architecture)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Comparison: naive all-Sonnet architecture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Sankey budget flow (textual representation)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Key insight:</w:t>
      </w:r>
      <w:r>
        <w:t xml:space="preserve"> TC4 (reflective mirroring) and TC5 (teaching) together account for 82% of the total tiered budget despite being served by Sonnet, not Opus. These are where quality matters most and where the $3/$15 pricing is the correct tier. The Haiku tiers (TC1, TC2, TC3, TC7) cost only $213.50/month combined — 15% of budget — while handling 73% of LLM invocations.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Variant Rollout Plan</w:t>
      </w:r>
    </w:p>
    <w:p>
      <w:r>
        <w:t xml:space="preserve">The existing </w:t>
      </w:r>
      <w:r>
        <w:t>variants.py</w:t>
      </w:r>
      <w:r>
        <w:t xml:space="preserve"> registry (T010, bootstrapped 2026-04-21) supports a four-stage lifecycle: </w:t>
      </w:r>
      <w:r>
        <w:t>experimental → staged → canary → production</w:t>
      </w:r>
      <w:r>
        <w:t>. The following rollout plan maps each turn-class model assignment to a gate condition and status transition.</w:t>
      </w:r>
    </w:p>
    <w:p>
      <w:pPr>
        <w:spacing w:before="200" w:after="80"/>
      </w:pPr>
      <w:r>
        <w:rPr>
          <w:b/>
          <w:color w:val="141413"/>
          <w:sz w:val="28"/>
        </w:rPr>
        <w:t>Stage 0 — Current state (today)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Variant ID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Rollout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sonnet-4.6-prod</w:t>
            </w:r>
          </w:p>
        </w:tc>
        <w:tc>
          <w:tcPr>
            <w:tcW w:type="dxa" w:w="2160"/>
          </w:tcPr>
          <w:p>
            <w:r/>
            <w:r>
              <w:t>production</w:t>
            </w:r>
          </w:p>
        </w:tc>
        <w:tc>
          <w:tcPr>
            <w:tcW w:type="dxa" w:w="2160"/>
          </w:tcPr>
          <w:p>
            <w:r/>
            <w:r>
              <w:t>95%</w:t>
            </w:r>
          </w:p>
        </w:tc>
        <w:tc>
          <w:tcPr>
            <w:tcW w:type="dxa" w:w="2160"/>
          </w:tcPr>
          <w:p>
            <w:r/>
            <w:r>
              <w:t>All turn classes by default</w:t>
            </w:r>
          </w:p>
        </w:tc>
      </w:tr>
      <w:tr>
        <w:tc>
          <w:tcPr>
            <w:tcW w:type="dxa" w:w="2160"/>
          </w:tcPr>
          <w:p>
            <w:r/>
            <w:r>
              <w:t>haiku-4.5-cheap</w:t>
            </w:r>
          </w:p>
        </w:tc>
        <w:tc>
          <w:tcPr>
            <w:tcW w:type="dxa" w:w="2160"/>
          </w:tcPr>
          <w:p>
            <w:r/>
            <w:r>
              <w:t>experimental</w:t>
            </w:r>
          </w:p>
        </w:tc>
        <w:tc>
          <w:tcPr>
            <w:tcW w:type="dxa" w:w="2160"/>
          </w:tcPr>
          <w:p>
            <w:r/>
            <w:r>
              <w:t>5%</w:t>
            </w:r>
          </w:p>
        </w:tc>
        <w:tc>
          <w:tcPr>
            <w:tcW w:type="dxa" w:w="2160"/>
          </w:tcPr>
          <w:p>
            <w:r/>
            <w:r>
              <w:t>No class-specific targeting</w:t>
            </w:r>
          </w:p>
        </w:tc>
      </w:tr>
      <w:tr>
        <w:tc>
          <w:tcPr>
            <w:tcW w:type="dxa" w:w="2160"/>
          </w:tcPr>
          <w:p>
            <w:r/>
            <w:r>
              <w:t>opus-4.7-premium</w:t>
            </w:r>
          </w:p>
        </w:tc>
        <w:tc>
          <w:tcPr>
            <w:tcW w:type="dxa" w:w="2160"/>
          </w:tcPr>
          <w:p>
            <w:r/>
            <w:r>
              <w:t>staged</w:t>
            </w:r>
          </w:p>
        </w:tc>
        <w:tc>
          <w:tcPr>
            <w:tcW w:type="dxa" w:w="2160"/>
          </w:tcPr>
          <w:p>
            <w:r/>
            <w:r>
              <w:t>0%</w:t>
            </w:r>
          </w:p>
        </w:tc>
        <w:tc>
          <w:tcPr>
            <w:tcW w:type="dxa" w:w="2160"/>
          </w:tcPr>
          <w:p>
            <w:r/>
            <w:r>
              <w:t>Locked behind flag</w:t>
            </w:r>
          </w:p>
        </w:tc>
      </w:tr>
    </w:tbl>
    <w:p/>
    <w:p>
      <w:r>
        <w:rPr>
          <w:b/>
        </w:rPr>
        <w:t>Problem with Stage 0:</w:t>
      </w:r>
      <w:r>
        <w:t xml:space="preserve"> Haiku 5% is class-agnostic. A user landing in haiku-4.5-cheap may get Haiku for TC4 (reflective mirroring), which is the highest-quality-requirement class. This is inverted from the desired policy.</w:t>
      </w:r>
    </w:p>
    <w:p>
      <w:pPr>
        <w:spacing w:before="200" w:after="80"/>
      </w:pPr>
      <w:r>
        <w:rPr>
          <w:b/>
          <w:color w:val="141413"/>
          <w:sz w:val="28"/>
        </w:rPr>
        <w:t>Stage 1 — Class-Targeted Haiku for TC1/TC2 (Week 1-2)</w:t>
      </w:r>
    </w:p>
    <w:p>
      <w:r>
        <w:rPr>
          <w:b/>
        </w:rPr>
        <w:t>Action:</w:t>
      </w:r>
      <w:r>
        <w:t xml:space="preserve"> Wire TC1 and TC2 to always use Haiku 4.5 regardless of </w:t>
      </w:r>
      <w:r>
        <w:t>llm_model</w:t>
      </w:r>
      <w:r>
        <w:t xml:space="preserve"> variant. These are not A/B test classes — they are infrastructure decisions. Register them as separate categories in </w:t>
      </w:r>
      <w:r>
        <w:t>variants.py</w:t>
      </w:r>
      <w:r>
        <w:t xml:space="preserve">: </w:t>
      </w:r>
      <w:r>
        <w:t>crisis_detector_model</w:t>
      </w:r>
      <w:r>
        <w:t xml:space="preserve"> and </w:t>
      </w:r>
      <w:r>
        <w:t>sentinel_model</w:t>
      </w:r>
      <w:r>
        <w:t>.</w:t>
      </w:r>
    </w:p>
    <w:p>
      <w:r>
        <w:rPr>
          <w:b/>
        </w:rPr>
        <w:t>Gate condition for completion:</w:t>
      </w:r>
      <w:r>
        <w:t xml:space="preserve"> Crisis-detection false-negative rate (measured against regex baseline in </w:t>
      </w:r>
      <w:r>
        <w:t>guardrails.py</w:t>
      </w:r>
      <w:r>
        <w:t>) remains ≤ 0.1% over 7-day window. Sentinel JSON parse success rate ≥ 99%.</w:t>
      </w:r>
    </w:p>
    <w:p>
      <w:r>
        <w:rPr>
          <w:b/>
        </w:rPr>
        <w:t>New variant entries needed (do not apply — recommendation only):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Stage 2 — Haiku for TC3/TC7 (Week 2-4)</w:t>
      </w:r>
    </w:p>
    <w:p>
      <w:r>
        <w:rPr>
          <w:b/>
        </w:rPr>
        <w:t>Action:</w:t>
      </w:r>
      <w:r>
        <w:t xml:space="preserve"> Register </w:t>
      </w:r>
      <w:r>
        <w:t>small_talk_model</w:t>
      </w:r>
      <w:r>
        <w:t xml:space="preserve"> and </w:t>
      </w:r>
      <w:r>
        <w:t>synthesis_model</w:t>
      </w:r>
      <w:r>
        <w:t xml:space="preserve"> categories. Ramp Haiku to 20% for TC3, 100% for TC7 (batch, no user impact).</w:t>
      </w:r>
    </w:p>
    <w:p>
      <w:r>
        <w:rPr>
          <w:b/>
        </w:rPr>
        <w:t>Gate condition (TC3 20% ramp):</w:t>
      </w:r>
    </w:p>
    <w:p>
      <w:pPr>
        <w:pStyle w:val="ListBullet"/>
      </w:pPr>
      <w:r>
        <w:t>Response-completion-rate (user does not abandon after Haiku turn) within 5% of Sonnet baseline</w:t>
      </w:r>
    </w:p>
    <w:p>
      <w:pPr>
        <w:pStyle w:val="ListBullet"/>
      </w:pPr>
      <w:r>
        <w:t>NPS differential: no statistically significant degradation (p &lt; 0.05 on Mann-Whitney U test)</w:t>
      </w:r>
    </w:p>
    <w:p>
      <w:pPr>
        <w:pStyle w:val="ListBullet"/>
      </w:pPr>
      <w:r>
        <w:t>Auto-escalation: if user sends follow-up within 60 seconds of a TC3 Haiku response, log as "TC3 escalation signal"</w:t>
      </w:r>
    </w:p>
    <w:p>
      <w:r>
        <w:rPr>
          <w:b/>
        </w:rPr>
        <w:t>Gate condition for TC3 → production (100%):</w:t>
      </w:r>
    </w:p>
    <w:p>
      <w:pPr>
        <w:pStyle w:val="ListBullet"/>
      </w:pPr>
      <w:r>
        <w:t>7-day TC3 Haiku canary shows ≤ 5% response-completion-rate drop vs Sonnet</w:t>
      </w:r>
    </w:p>
    <w:p>
      <w:pPr>
        <w:pStyle w:val="ListBullet"/>
      </w:pPr>
      <w:r>
        <w:t>p50 latency measured ≤ 450ms</w:t>
      </w:r>
    </w:p>
    <w:p>
      <w:pPr>
        <w:spacing w:before="200" w:after="80"/>
      </w:pPr>
      <w:r>
        <w:rPr>
          <w:b/>
          <w:color w:val="141413"/>
          <w:sz w:val="28"/>
        </w:rPr>
        <w:t>Stage 3 — Opus 4.7 Canary for TC6 (Month 2)</w:t>
      </w:r>
    </w:p>
    <w:p>
      <w:r>
        <w:rPr>
          <w:b/>
        </w:rPr>
        <w:t>Action:</w:t>
      </w:r>
      <w:r>
        <w:t xml:space="preserve"> Register </w:t>
      </w:r>
      <w:r>
        <w:t>crisis_flow_model</w:t>
      </w:r>
      <w:r>
        <w:t xml:space="preserve"> category. Stage Opus 4.7 canary at 5% of TC6 traffic.</w:t>
      </w:r>
    </w:p>
    <w:p>
      <w:r>
        <w:rPr>
          <w:b/>
        </w:rPr>
        <w:t>Gate condition for Opus canary:</w:t>
      </w:r>
    </w:p>
    <w:p>
      <w:pPr>
        <w:pStyle w:val="ListBullet"/>
      </w:pPr>
      <w:r>
        <w:t>Minimum 200 crisis-flow turns routed to Opus 4.7</w:t>
      </w:r>
    </w:p>
    <w:p>
      <w:pPr>
        <w:pStyle w:val="ListBullet"/>
      </w:pPr>
      <w:r>
        <w:t>Blind qualitative review by Harnoor of 20 randomly sampled Opus vs Sonnet crisis responses (A/B blind)</w:t>
      </w:r>
    </w:p>
    <w:p>
      <w:pPr>
        <w:pStyle w:val="ListBullet"/>
      </w:pPr>
      <w:r>
        <w:t>Response-completion-rate: Opus ≥ Sonnet baseline</w:t>
      </w:r>
    </w:p>
    <w:p>
      <w:pPr>
        <w:pStyle w:val="ListBullet"/>
      </w:pPr>
      <w:r>
        <w:t>p50 latency: within 50% of Sonnet (i.e., ≤ 1,500ms for Sonnet baseline ~1,000ms — Opus 4.7's ~2,500ms is outside this gate; latency gate may need relaxing for TC6 given stakes)</w:t>
      </w:r>
    </w:p>
    <w:p>
      <w:pPr>
        <w:pStyle w:val="ListBullet"/>
      </w:pPr>
      <w:r>
        <w:t>No increase in crisis false-escalation rate (user abandons after crisis response without engaging resources)</w:t>
      </w:r>
    </w:p>
    <w:p>
      <w:r>
        <w:rPr>
          <w:b/>
        </w:rPr>
        <w:t>Gate condition for Opus → production (TC6 only):</w:t>
      </w:r>
    </w:p>
    <w:p>
      <w:pPr>
        <w:pStyle w:val="ListBullet"/>
      </w:pPr>
      <w:r>
        <w:t>Blind NPS differential Opus &gt; Sonnet for TC6 turns (3+ scale from 0)</w:t>
      </w:r>
    </w:p>
    <w:p>
      <w:pPr>
        <w:pStyle w:val="ListBullet"/>
      </w:pPr>
      <w:r>
        <w:t>Cost-per-conversation within $0.50/session budget (TC6 turns are low-volume; budget impact is manageable)</w:t>
      </w:r>
    </w:p>
    <w:p>
      <w:pPr>
        <w:spacing w:before="200" w:after="80"/>
      </w:pPr>
      <w:r>
        <w:rPr>
          <w:b/>
          <w:color w:val="141413"/>
          <w:sz w:val="28"/>
        </w:rPr>
        <w:t>Stage 4 — Steady State (Month 3+)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Turn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Model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TC1</w:t>
            </w:r>
          </w:p>
        </w:tc>
        <w:tc>
          <w:tcPr>
            <w:tcW w:type="dxa" w:w="2880"/>
          </w:tcPr>
          <w:p>
            <w:r/>
            <w:r>
              <w:t>Haiku 4.5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  <w:tr>
        <w:tc>
          <w:tcPr>
            <w:tcW w:type="dxa" w:w="2880"/>
          </w:tcPr>
          <w:p>
            <w:r/>
            <w:r>
              <w:t>TC2</w:t>
            </w:r>
          </w:p>
        </w:tc>
        <w:tc>
          <w:tcPr>
            <w:tcW w:type="dxa" w:w="2880"/>
          </w:tcPr>
          <w:p>
            <w:r/>
            <w:r>
              <w:t>Haiku 4.5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  <w:tr>
        <w:tc>
          <w:tcPr>
            <w:tcW w:type="dxa" w:w="2880"/>
          </w:tcPr>
          <w:p>
            <w:r/>
            <w:r>
              <w:t>TC3</w:t>
            </w:r>
          </w:p>
        </w:tc>
        <w:tc>
          <w:tcPr>
            <w:tcW w:type="dxa" w:w="2880"/>
          </w:tcPr>
          <w:p>
            <w:r/>
            <w:r>
              <w:t>Haiku 4.5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  <w:tr>
        <w:tc>
          <w:tcPr>
            <w:tcW w:type="dxa" w:w="2880"/>
          </w:tcPr>
          <w:p>
            <w:r/>
            <w:r>
              <w:t>TC4</w:t>
            </w:r>
          </w:p>
        </w:tc>
        <w:tc>
          <w:tcPr>
            <w:tcW w:type="dxa" w:w="2880"/>
          </w:tcPr>
          <w:p>
            <w:r/>
            <w:r>
              <w:t>Sonnet 4.6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  <w:tr>
        <w:tc>
          <w:tcPr>
            <w:tcW w:type="dxa" w:w="2880"/>
          </w:tcPr>
          <w:p>
            <w:r/>
            <w:r>
              <w:t>TC5</w:t>
            </w:r>
          </w:p>
        </w:tc>
        <w:tc>
          <w:tcPr>
            <w:tcW w:type="dxa" w:w="2880"/>
          </w:tcPr>
          <w:p>
            <w:r/>
            <w:r>
              <w:t>Sonnet 4.6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  <w:tr>
        <w:tc>
          <w:tcPr>
            <w:tcW w:type="dxa" w:w="2880"/>
          </w:tcPr>
          <w:p>
            <w:r/>
            <w:r>
              <w:t>TC6</w:t>
            </w:r>
          </w:p>
        </w:tc>
        <w:tc>
          <w:tcPr>
            <w:tcW w:type="dxa" w:w="2880"/>
          </w:tcPr>
          <w:p>
            <w:r/>
            <w:r>
              <w:t>Opus 4.7 (or Sonnet if canary gates fail)</w:t>
            </w:r>
          </w:p>
        </w:tc>
        <w:tc>
          <w:tcPr>
            <w:tcW w:type="dxa" w:w="2880"/>
          </w:tcPr>
          <w:p>
            <w:r/>
            <w:r>
              <w:t>production or reverted</w:t>
            </w:r>
          </w:p>
        </w:tc>
      </w:tr>
      <w:tr>
        <w:tc>
          <w:tcPr>
            <w:tcW w:type="dxa" w:w="2880"/>
          </w:tcPr>
          <w:p>
            <w:r/>
            <w:r>
              <w:t>TC7</w:t>
            </w:r>
          </w:p>
        </w:tc>
        <w:tc>
          <w:tcPr>
            <w:tcW w:type="dxa" w:w="2880"/>
          </w:tcPr>
          <w:p>
            <w:r/>
            <w:r>
              <w:t>Haiku 4.5 (Batch API)</w:t>
            </w:r>
          </w:p>
        </w:tc>
        <w:tc>
          <w:tcPr>
            <w:tcW w:type="dxa" w:w="2880"/>
          </w:tcPr>
          <w:p>
            <w:r/>
            <w:r>
              <w:t>production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Gating metrics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Definition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Gate threshold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Response-completion-rate</w:t>
            </w:r>
          </w:p>
        </w:tc>
        <w:tc>
          <w:tcPr>
            <w:tcW w:type="dxa" w:w="2880"/>
          </w:tcPr>
          <w:p>
            <w:r/>
            <w:r>
              <w:t>% of turns where user sends at least one more message within session</w:t>
            </w:r>
          </w:p>
        </w:tc>
        <w:tc>
          <w:tcPr>
            <w:tcW w:type="dxa" w:w="2880"/>
          </w:tcPr>
          <w:p>
            <w:r/>
            <w:r>
              <w:t>≤ 5% drop vs baseline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NPS differential</w:t>
            </w:r>
          </w:p>
        </w:tc>
        <w:tc>
          <w:tcPr>
            <w:tcW w:type="dxa" w:w="2880"/>
          </w:tcPr>
          <w:p>
            <w:r/>
            <w:r>
              <w:t>End-of-session NPS (0-10) split by model tier assignment</w:t>
            </w:r>
          </w:p>
        </w:tc>
        <w:tc>
          <w:tcPr>
            <w:tcW w:type="dxa" w:w="2880"/>
          </w:tcPr>
          <w:p>
            <w:r/>
            <w:r>
              <w:t>p &gt; 0.05 on Wilcoxon signed-rank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p50 latency</w:t>
            </w:r>
          </w:p>
        </w:tc>
        <w:tc>
          <w:tcPr>
            <w:tcW w:type="dxa" w:w="2880"/>
          </w:tcPr>
          <w:p>
            <w:r/>
            <w:r>
              <w:t>Median wall-clock milliseconds from Lambda invocation to first streamed token</w:t>
            </w:r>
          </w:p>
        </w:tc>
        <w:tc>
          <w:tcPr>
            <w:tcW w:type="dxa" w:w="2880"/>
          </w:tcPr>
          <w:p>
            <w:r/>
            <w:r>
              <w:t>Per-class targets (§6)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Cost-per-conversation</w:t>
            </w:r>
          </w:p>
        </w:tc>
        <w:tc>
          <w:tcPr>
            <w:tcW w:type="dxa" w:w="2880"/>
          </w:tcPr>
          <w:p>
            <w:r/>
            <w:r>
              <w:t>Total Bedrock spend / unique sessions</w:t>
            </w:r>
          </w:p>
        </w:tc>
        <w:tc>
          <w:tcPr>
            <w:tcW w:type="dxa" w:w="2880"/>
          </w:tcPr>
          <w:p>
            <w:r/>
            <w:r>
              <w:t>≤ $0.08/session (Sonnet baseline)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JSON parse success rate</w:t>
            </w:r>
          </w:p>
        </w:tc>
        <w:tc>
          <w:tcPr>
            <w:tcW w:type="dxa" w:w="2880"/>
          </w:tcPr>
          <w:p>
            <w:r/>
            <w:r>
              <w:t>% of TC1/TC2 outputs that parse without error</w:t>
            </w:r>
          </w:p>
        </w:tc>
        <w:tc>
          <w:tcPr>
            <w:tcW w:type="dxa" w:w="2880"/>
          </w:tcPr>
          <w:p>
            <w:r/>
            <w:r>
              <w:t>≥ 99.5%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Crisis false-negative rate</w:t>
            </w:r>
          </w:p>
        </w:tc>
        <w:tc>
          <w:tcPr>
            <w:tcW w:type="dxa" w:w="2880"/>
          </w:tcPr>
          <w:p>
            <w:r/>
            <w:r>
              <w:t>% of crisis-flagged sessions missed by TC1 screen vs regex baseline</w:t>
            </w:r>
          </w:p>
        </w:tc>
        <w:tc>
          <w:tcPr>
            <w:tcW w:type="dxa" w:w="2880"/>
          </w:tcPr>
          <w:p>
            <w:r/>
            <w:r>
              <w:t>≤ 0.1%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Risk Analysis</w:t>
      </w:r>
    </w:p>
    <w:p>
      <w:pPr>
        <w:spacing w:before="200" w:after="80"/>
      </w:pPr>
      <w:r>
        <w:rPr>
          <w:b/>
          <w:color w:val="141413"/>
          <w:sz w:val="28"/>
        </w:rPr>
        <w:t>9.1 Risk: Haiku Handles a TC4 Mode-2 Turn (Quality Regression)</w:t>
      </w:r>
    </w:p>
    <w:p>
      <w:r>
        <w:rPr>
          <w:b/>
        </w:rPr>
        <w:t>Failure mode:</w:t>
      </w:r>
      <w:r>
        <w:t xml:space="preserve"> A user in a vulnerable emotional state receives a Haiku-generated reflective response that is structurally correct but tonally thin — shorter, more formulaic, missing the specific verbal mirroring of their language that is Silent Infinity's primary clinical-adjacent differentiator.</w:t>
      </w:r>
    </w:p>
    <w:p>
      <w:r>
        <w:rPr>
          <w:b/>
        </w:rPr>
        <w:t>How it occurs:</w:t>
      </w:r>
      <w:r>
        <w:t xml:space="preserve"> If </w:t>
      </w:r>
      <w:r>
        <w:t>llm_model</w:t>
      </w:r>
      <w:r>
        <w:t xml:space="preserve"> variant assignment (currently 5% Haiku) routes a user to Haiku without class-specific routing guards, TC4 turns will occasionally be served by Haiku.</w:t>
      </w:r>
    </w:p>
    <w:p>
      <w:r>
        <w:rPr>
          <w:b/>
        </w:rPr>
        <w:t>Concrete example:</w:t>
      </w:r>
      <w:r>
        <w:t xml:space="preserve"> User: "I keep circling back to that moment when my mother looked at me and said nothing. The silence felt like a judgment I could never appeal." Sonnet: mirrors "the silence felt like a judgment you could never appeal" with extended resonance. Haiku: "That sounds like a painful memory. It seems like you're reflecting on a moment that still has emotional weight. What do you notice when you sit with that image?"</w:t>
      </w:r>
    </w:p>
    <w:p>
      <w:r>
        <w:t>The Haiku response is not harmful, but the verbal mirroring failure — not echoing the specific phrase "silence felt like a judgment I could never appeal" — breaks the reflective function that users come for. Repeat exposure to this failure pattern degrades retention.</w:t>
      </w:r>
    </w:p>
    <w:p>
      <w:r>
        <w:rPr>
          <w:b/>
        </w:rPr>
        <w:t>Mitigation:</w:t>
      </w:r>
      <w:r>
        <w:t xml:space="preserve"> Class-specific model categories (per §8 Stage 1) prevent this. The global </w:t>
      </w:r>
      <w:r>
        <w:t>llm_model</w:t>
      </w:r>
      <w:r>
        <w:t xml:space="preserve"> variant must not be applied to TC4. If using a unified routing flag, add a class guard: </w:t>
      </w:r>
      <w:r>
        <w:t>if turn_class in (TC4, TC5): override to sonnet regardless of llm_model variant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9.2 Risk: Sonnet Handles TC1 Crisis Screen with Verbose Output</w:t>
      </w:r>
    </w:p>
    <w:p>
      <w:r>
        <w:rPr>
          <w:b/>
        </w:rPr>
        <w:t>Failure mode:</w:t>
      </w:r>
      <w:r>
        <w:t xml:space="preserve"> If Sonnet is used for TC1 with an under-constrained prompt, it may produce a multi-paragraph analysis rather than a compact JSON classification. This introduces two sub-risks: (a) latency blows out to &gt;1000ms on a turn that precedes every single LLM call, and (b) parsing failures if the response is not valid JSON.</w:t>
      </w:r>
    </w:p>
    <w:p>
      <w:r>
        <w:rPr>
          <w:b/>
        </w:rPr>
        <w:t>How it occurs:</w:t>
      </w:r>
      <w:r>
        <w:t xml:space="preserve"> No explicit </w:t>
      </w:r>
      <w:r>
        <w:t>max_tokens: 64</w:t>
      </w:r>
      <w:r>
        <w:t xml:space="preserve"> constraint on the crisis screen. Sonnet's default generation length is 800-1200 tokens when unconstrained on open-ended prompts.</w:t>
      </w:r>
    </w:p>
    <w:p>
      <w:r>
        <w:rPr>
          <w:b/>
        </w:rPr>
        <w:t>Mitigation:</w:t>
      </w:r>
      <w:r>
        <w:t xml:space="preserve"> Set </w:t>
      </w:r>
      <w:r>
        <w:t>max_tokens: 64</w:t>
      </w:r>
      <w:r>
        <w:t xml:space="preserve"> and include explicit JSON schema in the system prompt. Use </w:t>
      </w:r>
      <w:r>
        <w:t>response_format: {"type": "json_object"}</w:t>
      </w:r>
      <w:r>
        <w:t xml:space="preserve"> where the Bedrock ConverseStream API supports it. Wrap parse logic in a try/except with regex fallback.</w:t>
      </w:r>
    </w:p>
    <w:p>
      <w:pPr>
        <w:spacing w:before="200" w:after="80"/>
      </w:pPr>
      <w:r>
        <w:rPr>
          <w:b/>
          <w:color w:val="141413"/>
          <w:sz w:val="28"/>
        </w:rPr>
        <w:t>9.3 Risk: Cost Explosion on TC5 (Teaching) if Output Tokens Unconstrained</w:t>
      </w:r>
    </w:p>
    <w:p>
      <w:r>
        <w:rPr>
          <w:b/>
        </w:rPr>
        <w:t>Failure mode:</w:t>
      </w:r>
      <w:r>
        <w:t xml:space="preserve"> A mode-4 teaching turn with a deeply engaged user triggers multi-pass chain-of-thought internally, producing a 2,000-token output. At Sonnet output pricing ($15/M), a single such turn costs $0.03 — 3x the estimated unit cost. If 10% of TC5 turns blow out to 2,000 tokens, the monthly TC5 budget increases from $702 to $972.</w:t>
      </w:r>
    </w:p>
    <w:p>
      <w:r>
        <w:rPr>
          <w:b/>
        </w:rPr>
        <w:t>Mitigation:</w:t>
      </w:r>
      <w:r>
        <w:t xml:space="preserve"> Hard </w:t>
      </w:r>
      <w:r>
        <w:t>max_tokens: 768</w:t>
      </w:r>
      <w:r>
        <w:t xml:space="preserve"> cap on TC5. Monitor p95 output token distribution in </w:t>
      </w:r>
      <w:r>
        <w:t>llm-costs.jsonl</w:t>
      </w:r>
      <w:r>
        <w:t>. Add a weekly CloudWatch alarm: if TC5 mean output tokens exceeds 600, trigger a Harnoor review.</w:t>
      </w:r>
    </w:p>
    <w:p>
      <w:pPr>
        <w:spacing w:before="200" w:after="80"/>
      </w:pPr>
      <w:r>
        <w:rPr>
          <w:b/>
          <w:color w:val="141413"/>
          <w:sz w:val="28"/>
        </w:rPr>
        <w:t>9.4 Risk: Opus 4.7 Latency Unacceptable for TC6</w:t>
      </w:r>
    </w:p>
    <w:p>
      <w:r>
        <w:rPr>
          <w:b/>
        </w:rPr>
        <w:t>Failure mode:</w:t>
      </w:r>
      <w:r>
        <w:t xml:space="preserve"> A user in active crisis receives the first token of an Opus 4.7 response at 2,500ms p50. The silence after submitting a crisis message may itself be dysregulating.</w:t>
      </w:r>
    </w:p>
    <w:p>
      <w:r>
        <w:rPr>
          <w:b/>
        </w:rPr>
        <w:t>Mitigation:</w:t>
      </w:r>
      <w:r>
        <w:t xml:space="preserve"> Implement a UI-side "presence indicator" (per the Perceived Latency Animation plan) that activates immediately on crisis-flagged turns. Show "I hear you" acknowledgment text client-side within 300ms (pre-computed, not LLM-generated) while the Opus response streams. This is consistent with speculative decoding principles (Leviathan et al. 2023) at the UX layer — "speculate" the acknowledgment while the full response generates.</w:t>
      </w:r>
    </w:p>
    <w:p>
      <w:pPr>
        <w:spacing w:before="200" w:after="80"/>
      </w:pPr>
      <w:r>
        <w:rPr>
          <w:b/>
          <w:color w:val="141413"/>
          <w:sz w:val="28"/>
        </w:rPr>
        <w:t>9.5 Risk: Prompt Cache Cold Start on Lambda Scaling Events</w:t>
      </w:r>
    </w:p>
    <w:p>
      <w:r>
        <w:rPr>
          <w:b/>
        </w:rPr>
        <w:t>Failure mode:</w:t>
      </w:r>
      <w:r>
        <w:t xml:space="preserve"> A traffic spike causes Lambda to scale to 10+ concurrent instances. Each new cold-start Lambda instance misses the cache on its first TC4/TC5 turn (1h TTL is instance-local or per-connection). At Sonnet uncached input rates, a 10-second cold-start window with 100 concurrent calls produces $0.072 in unplanned input costs.</w:t>
      </w:r>
    </w:p>
    <w:p>
      <w:r>
        <w:rPr>
          <w:b/>
        </w:rPr>
        <w:t>Mitigation:</w:t>
      </w:r>
      <w:r>
        <w:t xml:space="preserve"> Accept as known noise at MVP scale. At 200k turns/month, cold-start cache-miss events are &lt;0.5% of traffic. Wire the cost_tracker to flag per-turn cache-miss rate (via </w:t>
      </w:r>
      <w:r>
        <w:t>cache_read_input_tokens == 0</w:t>
      </w:r>
      <w:r>
        <w:t>). If cache-miss rate exceeds 5%, investigate Lambda concurrency scaling triggers.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Pre-Experiment Instrumentation Checklist</w:t>
      </w:r>
    </w:p>
    <w:p>
      <w:r>
        <w:t xml:space="preserve">The following metrics must be operational before any variant is promoted beyond </w:t>
      </w:r>
      <w:r>
        <w:t>staged</w:t>
      </w:r>
      <w:r>
        <w:t xml:space="preserve"> status:</w:t>
      </w:r>
    </w:p>
    <w:p>
      <w:pPr>
        <w:pStyle w:val="ListBullet"/>
      </w:pPr>
      <w:r>
        <w:t xml:space="preserve">[ ] </w:t>
      </w:r>
      <w:r>
        <w:rPr>
          <w:b/>
        </w:rPr>
        <w:t>`turn_class` label in `llm-costs.jsonl`</w:t>
      </w:r>
      <w:r>
        <w:t xml:space="preserve"> — every LLM call logs which turn class (TC1-TC7) it belongs to. Currently absent; required for per-class cost attribution.</w:t>
      </w:r>
    </w:p>
    <w:p>
      <w:pPr>
        <w:pStyle w:val="ListBullet"/>
      </w:pPr>
      <w:r>
        <w:t xml:space="preserve">[ ] </w:t>
      </w:r>
      <w:r>
        <w:rPr>
          <w:b/>
        </w:rPr>
        <w:t>`model_id` label in `llm-costs.jsonl`</w:t>
      </w:r>
      <w:r>
        <w:t xml:space="preserve"> — confirm that the field is populated from </w:t>
      </w:r>
      <w:r>
        <w:t>settings.claude_model</w:t>
      </w:r>
      <w:r>
        <w:t xml:space="preserve"> (it is, per </w:t>
      </w:r>
      <w:r>
        <w:t>claude.py</w:t>
      </w:r>
      <w:r>
        <w:t xml:space="preserve"> line 85). Verify for Bedrock calls (</w:t>
      </w:r>
      <w:r>
        <w:t>bedrock_client.py</w:t>
      </w:r>
      <w:r>
        <w:t>).</w:t>
      </w:r>
    </w:p>
    <w:p>
      <w:pPr>
        <w:pStyle w:val="ListBullet"/>
      </w:pPr>
      <w:r>
        <w:t xml:space="preserve">[ ] </w:t>
      </w:r>
      <w:r>
        <w:rPr>
          <w:b/>
        </w:rPr>
        <w:t>Response-completion-rate metric</w:t>
      </w:r>
      <w:r>
        <w:t xml:space="preserve"> — after each LLM turn, log whether the user submitted another message within the same session. Store in DynamoDB session record or emit as a CloudWatch metric.</w:t>
      </w:r>
    </w:p>
    <w:p>
      <w:pPr>
        <w:pStyle w:val="ListBullet"/>
      </w:pPr>
      <w:r>
        <w:t xml:space="preserve">[ ] </w:t>
      </w:r>
      <w:r>
        <w:rPr>
          <w:b/>
        </w:rPr>
        <w:t>p50/p95 latency per turn class</w:t>
      </w:r>
      <w:r>
        <w:t xml:space="preserve"> — Lambda invocation start to first streamed token. Can be computed from CloudWatch X-Ray or by logging </w:t>
      </w:r>
      <w:r>
        <w:t>time.perf_counter()</w:t>
      </w:r>
      <w:r>
        <w:t xml:space="preserve"> deltas in the handler.</w:t>
      </w:r>
    </w:p>
    <w:p>
      <w:pPr>
        <w:pStyle w:val="ListBullet"/>
      </w:pPr>
      <w:r>
        <w:t xml:space="preserve">[ ] </w:t>
      </w:r>
      <w:r>
        <w:rPr>
          <w:b/>
        </w:rPr>
        <w:t>NPS collection at session end</w:t>
      </w:r>
      <w:r>
        <w:t xml:space="preserve"> — currently implemented via rating widget. Confirm that the variant ID (</w:t>
      </w:r>
      <w:r>
        <w:t>llm_model</w:t>
      </w:r>
      <w:r>
        <w:t xml:space="preserve"> bucket) is logged alongside the NPS score so A/B analysis is possible.</w:t>
      </w:r>
    </w:p>
    <w:p>
      <w:pPr>
        <w:pStyle w:val="ListBullet"/>
      </w:pPr>
      <w:r>
        <w:t xml:space="preserve">[ ] </w:t>
      </w:r>
      <w:r>
        <w:rPr>
          <w:b/>
        </w:rPr>
        <w:t>JSON parse success rate for TC1/TC2</w:t>
      </w:r>
      <w:r>
        <w:t xml:space="preserve"> — wrap all Haiku JSON outputs in a try/except; log </w:t>
      </w:r>
      <w:r>
        <w:t>{"parse_ok": bool}</w:t>
      </w:r>
      <w:r>
        <w:t xml:space="preserve"> per call.</w:t>
      </w:r>
    </w:p>
    <w:p>
      <w:pPr>
        <w:pStyle w:val="ListBullet"/>
      </w:pPr>
      <w:r>
        <w:t xml:space="preserve">[ ] </w:t>
      </w:r>
      <w:r>
        <w:rPr>
          <w:b/>
        </w:rPr>
        <w:t>Crisis false-negative rate</w:t>
      </w:r>
      <w:r>
        <w:t xml:space="preserve"> — compare TC1 Haiku classification against the existing regex patterns in </w:t>
      </w:r>
      <w:r>
        <w:t>guardrails.py</w:t>
      </w:r>
      <w:r>
        <w:t xml:space="preserve">. When Haiku says "no crisis" and regex says "potential crisis", log as </w:t>
      </w:r>
      <w:r>
        <w:t>crisis_discordance</w:t>
      </w:r>
      <w:r>
        <w:t xml:space="preserve"> event.</w:t>
      </w:r>
    </w:p>
    <w:p>
      <w:pPr>
        <w:pStyle w:val="ListBullet"/>
      </w:pPr>
      <w:r>
        <w:t xml:space="preserve">[ ] </w:t>
      </w:r>
      <w:r>
        <w:rPr>
          <w:b/>
        </w:rPr>
        <w:t>Opus 4.7 temperature sanitization test</w:t>
      </w:r>
      <w:r>
        <w:t xml:space="preserve"> — confirm that </w:t>
      </w:r>
      <w:r>
        <w:t>_sanitize_body_for_model</w:t>
      </w:r>
      <w:r>
        <w:t xml:space="preserve"> correctly strips temperature for Opus before the first canary turn. Write an integration test: </w:t>
      </w:r>
      <w:r>
        <w:t>assert "temperature" not in body_sent_to_bedrock_for_opus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Recommended variants.py Changes (Staged, Not Applied)</w:t>
      </w:r>
    </w:p>
    <w:p>
      <w:r>
        <w:t xml:space="preserve">The following changes are described for Harnoor review. </w:t>
      </w:r>
      <w:r>
        <w:rPr>
          <w:b/>
        </w:rPr>
        <w:t>No production code has been modified.</w:t>
      </w:r>
    </w:p>
    <w:p>
      <w:pPr>
        <w:spacing w:before="200" w:after="80"/>
      </w:pPr>
      <w:r>
        <w:rPr>
          <w:b/>
          <w:color w:val="141413"/>
          <w:sz w:val="28"/>
        </w:rPr>
        <w:t>New categories to register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Changes to existing `llm_model` category</w:t>
      </w:r>
    </w:p>
    <w:p>
      <w:r>
        <w:t xml:space="preserve">The global </w:t>
      </w:r>
      <w:r>
        <w:t>llm_model</w:t>
      </w:r>
      <w:r>
        <w:t xml:space="preserve"> category should be scoped to TC4/TC5 only. Annotate this in the description and add a code comment in </w:t>
      </w:r>
      <w:r>
        <w:t>bedrock_client._resolve_model_id()</w:t>
      </w:r>
      <w:r>
        <w:t xml:space="preserve"> clarifying that TC1, TC2, TC3, TC6, TC7 consult their own category keys, not </w:t>
      </w:r>
      <w:r>
        <w:t>llm_model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12. References</w:t>
      </w:r>
    </w:p>
    <w:p>
      <w:pPr>
        <w:pStyle w:val="ListNumber"/>
      </w:pPr>
      <w:r>
        <w:rPr>
          <w:b/>
        </w:rPr>
        <w:t>Wei, J., Wang, X., Schuurmans, D., Bosma, M., Ichter, B., Xia, F., Chi, E., Le, Q. V., &amp; Zhou, D. (2022).</w:t>
      </w:r>
      <w:r>
        <w:t xml:space="preserve"> Chain-of-thought prompting elicits reasoning in large language models. </w:t>
      </w:r>
      <w:r>
        <w:rPr>
          <w:i/>
        </w:rPr>
        <w:t>Advances in Neural Information Processing Systems, 35</w:t>
      </w:r>
      <w:r>
        <w:t>, 24824–24837.</w:t>
      </w:r>
    </w:p>
    <w:p>
      <w:pPr>
        <w:pStyle w:val="ListNumber"/>
      </w:pPr>
      <w:r>
        <w:rPr>
          <w:b/>
        </w:rPr>
        <w:t>Bai, Y., Jones, A., Ndousse, K., Askell, A., Chen, A., DasSarma, N., ... &amp; Kaplan, J. (2022).</w:t>
      </w:r>
      <w:r>
        <w:t xml:space="preserve"> Training a helpful and harmless assistant with reinforcement learning from human feedback. </w:t>
      </w:r>
      <w:r>
        <w:rPr>
          <w:i/>
        </w:rPr>
        <w:t>arXiv preprint arXiv:2204.05862.</w:t>
      </w:r>
      <w:r>
        <w:t xml:space="preserve"> (Constitutional AI paper, Anthropic.)</w:t>
      </w:r>
    </w:p>
    <w:p>
      <w:pPr>
        <w:pStyle w:val="ListNumber"/>
      </w:pPr>
      <w:r>
        <w:rPr>
          <w:b/>
        </w:rPr>
        <w:t>Chen, L., Zaharia, M., &amp; Zou, J. (2023).</w:t>
      </w:r>
      <w:r>
        <w:t xml:space="preserve"> FrugalGPT: How to use large language models while reducing cost and improving performance. </w:t>
      </w:r>
      <w:r>
        <w:rPr>
          <w:i/>
        </w:rPr>
        <w:t>arXiv preprint arXiv:2305.05176.</w:t>
      </w:r>
      <w:r>
        <w:t xml:space="preserve"> Presented at TMLR 2024.</w:t>
      </w:r>
    </w:p>
    <w:p>
      <w:pPr>
        <w:pStyle w:val="ListNumber"/>
      </w:pPr>
      <w:r>
        <w:rPr>
          <w:b/>
        </w:rPr>
        <w:t>Shazeer, N., Mirhoseini, A., Maziarz, K., Davis, A., Le, Q., Hinton, G., &amp; Dean, J. (2017).</w:t>
      </w:r>
      <w:r>
        <w:t xml:space="preserve"> Outrageously large neural networks: The sparsely-gated mixture-of-experts layer. </w:t>
      </w:r>
      <w:r>
        <w:rPr>
          <w:i/>
        </w:rPr>
        <w:t>arXiv preprint arXiv:1701.06538.</w:t>
      </w:r>
    </w:p>
    <w:p>
      <w:pPr>
        <w:pStyle w:val="ListNumber"/>
      </w:pPr>
      <w:r>
        <w:rPr>
          <w:b/>
        </w:rPr>
        <w:t>Fedus, W., Zoph, B., &amp; Shazeer, N. (2022).</w:t>
      </w:r>
      <w:r>
        <w:t xml:space="preserve"> Switch transformers: Scaling to trillion parameter models with simple and efficient sparsity. </w:t>
      </w:r>
      <w:r>
        <w:rPr>
          <w:i/>
        </w:rPr>
        <w:t>Journal of Machine Learning Research, 23</w:t>
      </w:r>
      <w:r>
        <w:t>(120), 1–39.</w:t>
      </w:r>
    </w:p>
    <w:p>
      <w:pPr>
        <w:pStyle w:val="ListNumber"/>
      </w:pPr>
      <w:r>
        <w:rPr>
          <w:b/>
        </w:rPr>
        <w:t>Leviathan, Y., Kalman, M., &amp; Matias, Y. (2023).</w:t>
      </w:r>
      <w:r>
        <w:t xml:space="preserve"> Fast inference from transformers via speculative decoding. </w:t>
      </w:r>
      <w:r>
        <w:rPr>
          <w:i/>
        </w:rPr>
        <w:t>Proceedings of the 40th International Conference on Machine Learning (ICML 2023).</w:t>
      </w:r>
      <w:r>
        <w:t xml:space="preserve"> arXiv:2211.17192.</w:t>
      </w:r>
    </w:p>
    <w:p>
      <w:pPr>
        <w:pStyle w:val="ListNumber"/>
      </w:pPr>
      <w:r>
        <w:rPr>
          <w:b/>
        </w:rPr>
        <w:t>Anthropic. (2025, October).</w:t>
      </w:r>
      <w:r>
        <w:t xml:space="preserve"> Claude Haiku 4.5 System Card. https://www.anthropic.com/claude-haiku-4-5-system-card</w:t>
      </w:r>
    </w:p>
    <w:p>
      <w:pPr>
        <w:pStyle w:val="ListNumber"/>
      </w:pPr>
      <w:r>
        <w:rPr>
          <w:b/>
        </w:rPr>
        <w:t>Anthropic. (2026).</w:t>
      </w:r>
      <w:r>
        <w:t xml:space="preserve"> Models overview — Claude API documentation. https://platform.claude.com/docs/en/about-claude/models/overview</w:t>
      </w:r>
    </w:p>
    <w:p>
      <w:pPr>
        <w:pStyle w:val="ListNumber"/>
      </w:pPr>
      <w:r>
        <w:rPr>
          <w:b/>
        </w:rPr>
        <w:t>Anthropic. (2026).</w:t>
      </w:r>
      <w:r>
        <w:t xml:space="preserve"> Pricing — Claude API documentation. https://platform.claude.com/docs/en/about-claude/pricing</w:t>
      </w:r>
    </w:p>
    <w:p>
      <w:pPr>
        <w:pStyle w:val="ListNumber"/>
      </w:pPr>
      <w:r>
        <w:rPr>
          <w:b/>
        </w:rPr>
        <w:t>Amazon Web Services. (2026).</w:t>
      </w:r>
      <w:r>
        <w:t xml:space="preserve"> Claude Haiku 4.5 — Amazon Bedrock model card. https://docs.aws.amazon.com/bedrock/latest/userguide/model-card-anthropic-claude-haiku-4-5.html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This memo is an architectural proposal. No production code has been modified. Recommended variants.py changes in §11 require Harnoor sign-off before implementation. See Task T011 in the TITAN Task Registry.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