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OUTFIT — Executive Summary</w:t>
      </w:r>
    </w:p>
    <w:p>
      <w:r>
        <w:rPr>
          <w:b/>
        </w:rPr>
        <w:t>OUTFIT</w:t>
      </w:r>
      <w:r>
        <w:t xml:space="preserve"> is a single-purpose mobile web app at </w:t>
      </w:r>
      <w:r>
        <w:rPr>
          <w:b/>
        </w:rPr>
        <w:t>outfit.livegroweveryday.com</w:t>
      </w:r>
      <w:r>
        <w:t xml:space="preserve"> that delivers three pre-decided outfit pulls every morning — drawn from the user's actual wardrobe, ranked as </w:t>
      </w:r>
      <w:r>
        <w:rPr>
          <w:b/>
        </w:rPr>
        <w:t>Confident · Comfortable · Unexpected</w:t>
      </w:r>
      <w:r>
        <w:t>, and aware of today's weather, calendar, recent wear, and mood.</w:t>
      </w:r>
    </w:p>
    <w:p>
      <w:pPr>
        <w:spacing w:before="280" w:after="80"/>
      </w:pPr>
      <w:r>
        <w:rPr>
          <w:b/>
          <w:color w:val="141413"/>
          <w:sz w:val="36"/>
        </w:rPr>
        <w:t>The product, in one paragraph</w:t>
      </w:r>
    </w:p>
    <w:p>
      <w:r>
        <w:t>The user opens the app once a day. The hero shows date, weather, a mood pill, and three vertical outfit cards. Tap a card → it flips to reveal the three-piece breakdown and a "Wear this" CTA. A second tab shows the user's wardrobe (12 SVG-illustrated items). A third tab shows a 30-day history grid. Every outfit pull is a shareable styled image — date, weather, calendar context, three pieces, one-line why.</w:t>
      </w:r>
    </w:p>
    <w:p>
      <w:pPr>
        <w:spacing w:before="280" w:after="80"/>
      </w:pPr>
      <w:r>
        <w:rPr>
          <w:b/>
          <w:color w:val="141413"/>
          <w:sz w:val="36"/>
        </w:rPr>
        <w:t>Why it works</w:t>
      </w:r>
    </w:p>
    <w:p>
      <w:pPr>
        <w:pStyle w:val="ListBullet"/>
      </w:pPr>
      <w:r>
        <w:rPr>
          <w:b/>
        </w:rPr>
        <w:t>Decision-fatigue elimination</w:t>
      </w:r>
      <w:r>
        <w:t xml:space="preserve"> removes the 8-minute morning closet stare.</w:t>
      </w:r>
    </w:p>
    <w:p>
      <w:pPr>
        <w:pStyle w:val="ListBullet"/>
      </w:pPr>
      <w:r>
        <w:rPr>
          <w:b/>
        </w:rPr>
        <w:t>Mirror-validation</w:t>
      </w:r>
      <w:r>
        <w:t xml:space="preserve"> — the user sees their own clothes, recombined intelligently.</w:t>
      </w:r>
    </w:p>
    <w:p>
      <w:pPr>
        <w:pStyle w:val="ListBullet"/>
      </w:pPr>
      <w:r>
        <w:rPr>
          <w:b/>
        </w:rPr>
        <w:t>The unexpected card</w:t>
      </w:r>
      <w:r>
        <w:t xml:space="preserve"> delivers daily novelty within the safety of an owned wardrobe.</w:t>
      </w:r>
    </w:p>
    <w:p>
      <w:pPr>
        <w:pStyle w:val="ListBullet"/>
      </w:pPr>
      <w:r>
        <w:rPr>
          <w:b/>
        </w:rPr>
        <w:t>The share-card</w:t>
      </w:r>
      <w:r>
        <w:t xml:space="preserve"> is Instagram-native and serves as the viral wedge.</w:t>
      </w:r>
    </w:p>
    <w:p>
      <w:pPr>
        <w:spacing w:before="280" w:after="80"/>
      </w:pPr>
      <w:r>
        <w:rPr>
          <w:b/>
          <w:color w:val="141413"/>
          <w:sz w:val="36"/>
        </w:rPr>
        <w:t>Business model</w:t>
      </w:r>
    </w:p>
    <w:p>
      <w:r>
        <w:t>$9/mo subscription + affiliate gap-fill ("you don't own a navy blazer — here's an $89 one"). Year-1 target: 50K paying users = $5.4M ARR + $1.5-3M affiliate. K-factor target: 0.4 via share-cards.</w:t>
      </w:r>
    </w:p>
    <w:p>
      <w:pPr>
        <w:spacing w:before="280" w:after="80"/>
      </w:pPr>
      <w:r>
        <w:rPr>
          <w:b/>
          <w:color w:val="141413"/>
          <w:sz w:val="36"/>
        </w:rPr>
        <w:t>Files in this plan</w:t>
      </w:r>
    </w:p>
    <w:p>
      <w:pPr>
        <w:pStyle w:val="ListBullet"/>
      </w:pPr>
      <w:r>
        <w:t>press-release.md</w:t>
      </w:r>
      <w:r>
        <w:t xml:space="preserve"> — Bezos-style PR</w:t>
      </w:r>
    </w:p>
    <w:p>
      <w:pPr>
        <w:pStyle w:val="ListBullet"/>
      </w:pPr>
      <w:r>
        <w:t>journey.md</w:t>
      </w:r>
      <w:r>
        <w:t xml:space="preserve"> — the 22-second morning open</w:t>
      </w:r>
    </w:p>
    <w:p>
      <w:pPr>
        <w:pStyle w:val="ListBullet"/>
      </w:pPr>
      <w:r>
        <w:t>why-it-hooks.md</w:t>
      </w:r>
      <w:r>
        <w:t xml:space="preserve"> — psychology</w:t>
      </w:r>
    </w:p>
    <w:p>
      <w:pPr>
        <w:pStyle w:val="ListBullet"/>
      </w:pPr>
      <w:r>
        <w:t>revenue-and-virality.md</w:t>
      </w:r>
      <w:r>
        <w:t xml:space="preserve"> — model + risks</w:t>
      </w:r>
    </w:p>
    <w:p>
      <w:pPr>
        <w:pStyle w:val="ListBullet"/>
      </w:pPr>
      <w:r>
        <w:t>app.html</w:t>
      </w:r>
      <w:r>
        <w:t xml:space="preserve"> — the working single-file mobile app</w:t>
      </w:r>
    </w:p>
    <w:p>
      <w:pPr>
        <w:spacing w:before="280" w:after="80"/>
      </w:pPr>
      <w:r>
        <w:rPr>
          <w:b/>
          <w:color w:val="141413"/>
          <w:sz w:val="36"/>
        </w:rPr>
        <w:t>Status</w:t>
      </w:r>
    </w:p>
    <w:p>
      <w:r>
        <w:t xml:space="preserve">Built. Open </w:t>
      </w:r>
      <w:r>
        <w:t>app.html</w:t>
      </w:r>
      <w:r>
        <w:t xml:space="preserve"> on a phone-width viewport.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