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Why ARSENAL Hooks</w:t>
      </w:r>
    </w:p>
    <w:p>
      <w:r>
        <w:t xml:space="preserve">ARSENAL works because it converts a therapeutic move people resist into a game move people crave. Narrative therapy calls it </w:t>
      </w:r>
      <w:r>
        <w:rPr>
          <w:i/>
        </w:rPr>
        <w:t>externalization</w:t>
      </w:r>
      <w:r>
        <w:t xml:space="preserve"> — the problem is not you, the problem is The Eleven, a separate entity with a face. CBT calls the same trick </w:t>
      </w:r>
      <w:r>
        <w:rPr>
          <w:i/>
        </w:rPr>
        <w:t>cognitive distance</w:t>
      </w:r>
      <w:r>
        <w:t>: once the 11pm urge is a coiled shadow on a screen rather than "me being weak," the prefrontal cortex regains a vote. IFS would call the demon a part; Diablo would call it a boss. ARSENAL uses the second vocabulary because shame doesn't survive a loot screen.</w:t>
      </w:r>
    </w:p>
    <w:p>
      <w:r>
        <w:t xml:space="preserve">The forged weapon is the second hook: agency, made tangible. A relic with a name, a sigil, an incantation, and a 90-second protocol is </w:t>
      </w:r>
      <w:r>
        <w:rPr>
          <w:i/>
        </w:rPr>
        <w:t>a plan you already made</w:t>
      </w:r>
      <w:r>
        <w:t xml:space="preserve"> — pre-committed in a calmer moment, equipped in advance, drawn at the instant of attack. The equip animation matters: it is the somatic anchor that turns an idea into an action.</w:t>
      </w:r>
    </w:p>
    <w:p>
      <w:r>
        <w:t>Gamification of agency, not of streaks. No XP. No reminders. Just demons, weapons, and the satisfaction of a clean kill before bed.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