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2026-05-22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claude-code-audit-2026-05-22-0925.md: 2932w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claude-code-audit-2026-05-22-0925.md: 2932w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314 · OK: 0 · WARN: 314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157</w:t>
      </w:r>
    </w:p>
    <w:p>
      <w:pPr>
        <w:pStyle w:val="ListBullet"/>
      </w:pPr>
      <w:r>
        <w:t>Respawned: 20</w:t>
      </w:r>
    </w:p>
    <w:p>
      <w:pPr>
        <w:pStyle w:val="ListBullet"/>
      </w:pPr>
      <w:r>
        <w:t>Stuck: 219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(cloudwatch unavailable)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tasks…/bw330fsp7.output: F:/TITAN/data/memory/projects/C--Users-Harnoor-Desktop/6096199f-9dd4-4d1f-83b5-6d00fcb68e39.jsonl</w:t>
      </w:r>
    </w:p>
    <w:p>
      <w:pPr>
        <w:pStyle w:val="ListBullet"/>
      </w:pPr>
      <w:r>
        <w:t>tasks…/bn8htj1b3.output: === daily aws cost actual line ===</w:t>
      </w:r>
    </w:p>
    <w:p>
      <w:pPr>
        <w:pStyle w:val="ListBullet"/>
      </w:pPr>
      <w:r>
        <w:t>tasks…/bpyogs8cc.output: Forecast rest-of-month: $89.66</w:t>
      </w:r>
    </w:p>
    <w:p>
      <w:pPr>
        <w:pStyle w:val="ListBullet"/>
      </w:pPr>
      <w:r>
        <w:t>tasks…/bur3y2pdr.output: === events.jsonl mtime ===</w:t>
      </w:r>
    </w:p>
    <w:p>
      <w:pPr>
        <w:pStyle w:val="ListBullet"/>
      </w:pPr>
      <w:r>
        <w:t>tasks…/b5x702qop.output: === events.jsonl ===</w:t>
      </w:r>
    </w:p>
    <w:p>
      <w:pPr>
        <w:pStyle w:val="ListBullet"/>
      </w:pPr>
      <w:r>
        <w:t>tasks…/b2t49iedg.output: === large jsonl scan (&gt;50MB) ===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2026-05-23T03:00:03Z._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