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Feedback: All deep research goes through Perplexity</w:t>
      </w:r>
    </w:p>
    <w:p>
      <w:r>
        <w:rPr>
          <w:b/>
        </w:rPr>
        <w:t>Date:</w:t>
      </w:r>
      <w:r>
        <w:t xml:space="preserve"> 2026-05-09</w:t>
      </w:r>
    </w:p>
    <w:p>
      <w:r>
        <w:rPr>
          <w:b/>
        </w:rPr>
        <w:t>Source:</w:t>
      </w:r>
      <w:r>
        <w:t xml:space="preserve"> Harnoor (explicit, durable rule)</w:t>
      </w:r>
    </w:p>
    <w:p>
      <w:r>
        <w:rPr>
          <w:b/>
        </w:rPr>
        <w:t>Confidence:</w:t>
      </w:r>
      <w:r>
        <w:t xml:space="preserve"> explicit · durable</w:t>
      </w:r>
    </w:p>
    <w:p>
      <w:pPr>
        <w:spacing w:before="280" w:after="80"/>
      </w:pPr>
      <w:r>
        <w:rPr>
          <w:b/>
          <w:color w:val="141413"/>
          <w:sz w:val="36"/>
        </w:rPr>
        <w:t>Rule</w:t>
      </w:r>
    </w:p>
    <w:p>
      <w:r>
        <w:t>Optimize for cost. Two kinds of "research":</w:t>
      </w:r>
    </w:p>
    <w:p>
      <w:pPr>
        <w:pStyle w:val="ListNumber"/>
      </w:pPr>
      <w:r>
        <w:rPr>
          <w:b/>
        </w:rPr>
        <w:t>Synthesis / discovery</w:t>
      </w:r>
      <w:r>
        <w:t xml:space="preserve"> ("what's the latest on X", "compare A vs B", "survey of papers") — use </w:t>
      </w:r>
      <w:r>
        <w:rPr>
          <w:b/>
        </w:rPr>
        <w:t>Perplexity</w:t>
      </w:r>
      <w:r>
        <w:t xml:space="preserve"> (</w:t>
      </w:r>
      <w:r>
        <w:t>pplx.py</w:t>
      </w:r>
      <w:r>
        <w:t>) first. Harnoor has Perplexity Pro = flat rate, returns synthesized cited answers, doesn't burn Claude tokens.</w:t>
      </w:r>
    </w:p>
    <w:p>
      <w:pPr>
        <w:pStyle w:val="ListNumber"/>
      </w:pPr>
      <w:r>
        <w:rPr>
          <w:b/>
        </w:rPr>
        <w:t>Raw scraping / known-URL fetch</w:t>
      </w:r>
      <w:r>
        <w:t xml:space="preserve"> (pull a specific page's HTML, parse JSON from a public API, scrape a Reddit thread, hit an arXiv endpoint) — use </w:t>
      </w:r>
      <w:r>
        <w:rPr>
          <w:b/>
        </w:rPr>
        <w:t>local Python tools</w:t>
      </w:r>
      <w:r>
        <w:t xml:space="preserve">: </w:t>
      </w:r>
      <w:r>
        <w:t>urllib</w:t>
      </w:r>
      <w:r>
        <w:t xml:space="preserve">, </w:t>
      </w:r>
      <w:r>
        <w:t>requests</w:t>
      </w:r>
      <w:r>
        <w:t xml:space="preserve">, </w:t>
      </w:r>
      <w:r>
        <w:t>BeautifulSoup</w:t>
      </w:r>
      <w:r>
        <w:t xml:space="preserve">, </w:t>
      </w:r>
      <w:r>
        <w:t>feedparser</w:t>
      </w:r>
      <w:r>
        <w:t xml:space="preserve">, </w:t>
      </w:r>
      <w:r>
        <w:t>subprocess curl</w:t>
      </w:r>
      <w:r>
        <w:t xml:space="preserve">. Run via </w:t>
      </w:r>
      <w:r>
        <w:t>Bash</w:t>
      </w:r>
      <w:r>
        <w:t xml:space="preserve"> tool. NOT WebFetch. NOT Claude. Local processing keeps Anthropic token costs at zero for grunt work.</w:t>
      </w:r>
    </w:p>
    <w:p>
      <w:r>
        <w:rPr>
          <w:b/>
        </w:rPr>
        <w:t>Never use WebFetch for bulk scraping</w:t>
      </w:r>
      <w:r>
        <w:t xml:space="preserve"> — every fetch dumps 5-50K tokens of HTML through Claude's context. Local Python parses it for free.</w:t>
      </w:r>
    </w:p>
    <w:p>
      <w:r>
        <w:rPr>
          <w:b/>
        </w:rPr>
        <w:t>WebFetch is only acceptable when:</w:t>
      </w:r>
      <w:r>
        <w:t xml:space="preserve"> Harnoor specifically pasted the URL and wants Claude to read+summarize it conversationally, or for a single one-off page where setting up a local scraper is overkill.</w:t>
      </w:r>
    </w:p>
    <w:p>
      <w:pPr>
        <w:spacing w:before="280" w:after="80"/>
      </w:pPr>
      <w:r>
        <w:rPr>
          <w:b/>
          <w:color w:val="141413"/>
          <w:sz w:val="36"/>
        </w:rPr>
        <w:t>Why</w:t>
      </w:r>
    </w:p>
    <w:p>
      <w:pPr>
        <w:pStyle w:val="ListBullet"/>
      </w:pPr>
      <w:r>
        <w:t>Perplexity Pro returns higher-quality, cited, recent answers vs WebSearch</w:t>
      </w:r>
    </w:p>
    <w:p>
      <w:pPr>
        <w:pStyle w:val="ListBullet"/>
      </w:pPr>
      <w:r>
        <w:t>Harnoor pays for it; not using it wastes the subscription</w:t>
      </w:r>
    </w:p>
    <w:p>
      <w:pPr>
        <w:pStyle w:val="ListBullet"/>
      </w:pPr>
      <w:r>
        <w:t>WebSearch/WebFetch return raw HTML that needs more processing; Perplexity returns synthesized + cited</w:t>
      </w:r>
    </w:p>
    <w:p>
      <w:pPr>
        <w:spacing w:before="280" w:after="80"/>
      </w:pPr>
      <w:r>
        <w:rPr>
          <w:b/>
          <w:color w:val="141413"/>
          <w:sz w:val="36"/>
        </w:rPr>
        <w:t>How to apply</w:t>
      </w:r>
    </w:p>
    <w:p>
      <w:pPr>
        <w:pStyle w:val="ListBullet"/>
      </w:pPr>
      <w:r>
        <w:rPr>
          <w:b/>
        </w:rPr>
        <w:t>Use the CLI wrapper:</w:t>
      </w:r>
      <w:r>
        <w:t xml:space="preserve"> </w:t>
      </w:r>
      <w:r>
        <w:t>python F:/TITAN/scripts/pplx.py "your query" --model sonar-pro --recency week --max-tokens 1200</w:t>
      </w:r>
    </w:p>
    <w:p>
      <w:pPr>
        <w:pStyle w:val="ListBullet"/>
      </w:pPr>
      <w:r>
        <w:t>--model</w:t>
      </w:r>
      <w:r>
        <w:t xml:space="preserve">: </w:t>
      </w:r>
      <w:r>
        <w:t>sonar-pro</w:t>
      </w:r>
      <w:r>
        <w:t xml:space="preserve"> (default), </w:t>
      </w:r>
      <w:r>
        <w:t>sonar-reasoning</w:t>
      </w:r>
      <w:r>
        <w:t xml:space="preserve">, </w:t>
      </w:r>
      <w:r>
        <w:t>sonar-deep-research</w:t>
      </w:r>
      <w:r>
        <w:t xml:space="preserve"> for thesis-grade</w:t>
      </w:r>
    </w:p>
    <w:p>
      <w:pPr>
        <w:pStyle w:val="ListBullet"/>
      </w:pPr>
      <w:r>
        <w:t>--recency</w:t>
      </w:r>
      <w:r>
        <w:t xml:space="preserve">: </w:t>
      </w:r>
      <w:r>
        <w:t>day</w:t>
      </w:r>
      <w:r>
        <w:t xml:space="preserve">, </w:t>
      </w:r>
      <w:r>
        <w:t>week</w:t>
      </w:r>
      <w:r>
        <w:t xml:space="preserve">, </w:t>
      </w:r>
      <w:r>
        <w:t>month</w:t>
      </w:r>
      <w:r>
        <w:t xml:space="preserve">, </w:t>
      </w:r>
      <w:r>
        <w:t>year</w:t>
      </w:r>
      <w:r>
        <w:t>, or omit for all-time</w:t>
      </w:r>
    </w:p>
    <w:p>
      <w:pPr>
        <w:pStyle w:val="ListBullet"/>
      </w:pPr>
      <w:r>
        <w:t>--max-tokens</w:t>
      </w:r>
      <w:r>
        <w:t>: 1200 default; use 3000+ for deep memos</w:t>
      </w:r>
    </w:p>
    <w:p>
      <w:pPr>
        <w:pStyle w:val="ListBullet"/>
      </w:pPr>
      <w:r>
        <w:rPr>
          <w:b/>
        </w:rPr>
        <w:t>Use first</w:t>
      </w:r>
      <w:r>
        <w:t xml:space="preserve"> before falling back to WebSearch / WebFetch</w:t>
      </w:r>
    </w:p>
    <w:p>
      <w:pPr>
        <w:pStyle w:val="ListBullet"/>
      </w:pPr>
      <w:r>
        <w:t>WebFetch is still appropriate for: known specific URL Harnoor gave you, GitHub README/source code, a specific blog post linked from a Perplexity citation</w:t>
      </w:r>
    </w:p>
    <w:p>
      <w:pPr>
        <w:pStyle w:val="ListBullet"/>
      </w:pPr>
      <w:r>
        <w:t xml:space="preserve">WebSearch acceptable as a </w:t>
      </w:r>
      <w:r>
        <w:rPr>
          <w:i/>
        </w:rPr>
        <w:t>secondary</w:t>
      </w:r>
      <w:r>
        <w:t xml:space="preserve"> check or for queries Perplexity doesn't handle well</w:t>
      </w:r>
    </w:p>
    <w:p>
      <w:pPr>
        <w:spacing w:before="280" w:after="80"/>
      </w:pPr>
      <w:r>
        <w:rPr>
          <w:b/>
          <w:color w:val="141413"/>
          <w:sz w:val="36"/>
        </w:rPr>
        <w:t>Agent-by-agent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Agent</w:t>
            </w:r>
          </w:p>
        </w:tc>
        <w:tc>
          <w:tcPr>
            <w:tcW w:type="dxa" w:w="4320"/>
          </w:tcPr>
          <w:p>
            <w:r>
              <w:rPr>
                <w:b/>
              </w:rPr>
            </w:r>
            <w:r>
              <w:rPr>
                <w:b/>
              </w:rPr>
              <w:t>Pattern</w:t>
            </w:r>
          </w:p>
        </w:tc>
      </w:tr>
      <w:tr>
        <w:tc>
          <w:tcPr>
            <w:tcW w:type="dxa" w:w="4320"/>
          </w:tcPr>
          <w:p>
            <w:r/>
            <w:r>
              <w:t>ORACLE</w:t>
            </w:r>
          </w:p>
        </w:tc>
        <w:tc>
          <w:tcPr>
            <w:tcW w:type="dxa" w:w="4320"/>
          </w:tcPr>
          <w:p>
            <w:r/>
            <w:r>
              <w:t>Already uses Perplexity — no change</w:t>
            </w:r>
          </w:p>
        </w:tc>
      </w:tr>
      <w:tr>
        <w:tc>
          <w:tcPr>
            <w:tcW w:type="dxa" w:w="4320"/>
          </w:tcPr>
          <w:p>
            <w:r/>
            <w:r>
              <w:t>SCOUT</w:t>
            </w:r>
          </w:p>
        </w:tc>
        <w:tc>
          <w:tcPr>
            <w:tcW w:type="dxa" w:w="4320"/>
          </w:tcPr>
          <w:p>
            <w:r/>
            <w:r>
              <w:t xml:space="preserve">Use </w:t>
            </w:r>
            <w:r>
              <w:t>pplx.py</w:t>
            </w:r>
            <w:r>
              <w:t xml:space="preserve"> first for any research synthesis. WebSearch + WebFetch only as fallback / specific URL fetch</w:t>
            </w:r>
          </w:p>
        </w:tc>
      </w:tr>
      <w:tr>
        <w:tc>
          <w:tcPr>
            <w:tcW w:type="dxa" w:w="4320"/>
          </w:tcPr>
          <w:p>
            <w:r/>
            <w:r>
              <w:t>forge / general-purpose</w:t>
            </w:r>
          </w:p>
        </w:tc>
        <w:tc>
          <w:tcPr>
            <w:tcW w:type="dxa" w:w="4320"/>
          </w:tcPr>
          <w:p>
            <w:r/>
            <w:r>
              <w:t xml:space="preserve">When delegated a research-heavy task, </w:t>
            </w:r>
            <w:r>
              <w:t>pplx.py</w:t>
            </w:r>
            <w:r>
              <w:t xml:space="preserve"> first</w:t>
            </w:r>
          </w:p>
        </w:tc>
      </w:tr>
      <w:tr>
        <w:tc>
          <w:tcPr>
            <w:tcW w:type="dxa" w:w="4320"/>
          </w:tcPr>
          <w:p>
            <w:r/>
            <w:r>
              <w:t>/feed</w:t>
            </w:r>
          </w:p>
        </w:tc>
        <w:tc>
          <w:tcPr>
            <w:tcW w:type="dxa" w:w="4320"/>
          </w:tcPr>
          <w:p>
            <w:r/>
            <w:r>
              <w:t>Already uses Perplexity (per skill description)</w:t>
            </w:r>
          </w:p>
        </w:tc>
      </w:tr>
    </w:tbl>
    <w:p/>
    <w:p>
      <w:pPr>
        <w:spacing w:before="280" w:after="80"/>
      </w:pPr>
      <w:r>
        <w:rPr>
          <w:b/>
          <w:color w:val="141413"/>
          <w:sz w:val="36"/>
        </w:rPr>
        <w:t>Cost note</w:t>
      </w:r>
    </w:p>
    <w:p>
      <w:r>
        <w:t>Perplexity Pro subscription = flat-rate, no per-query cost. Use freely for legitimate research. Logged in nightly token-audit (</w:t>
      </w:r>
      <w:r>
        <w:t>F:/TITAN/scripts/nightly_report_builder.py</w:t>
      </w:r>
      <w:r>
        <w:t xml:space="preserve"> already tracks Perplexity spend).</w:t>
      </w:r>
    </w:p>
    <w:p>
      <w:pPr>
        <w:spacing w:before="280" w:after="80"/>
      </w:pPr>
      <w:r>
        <w:rPr>
          <w:b/>
          <w:color w:val="141413"/>
          <w:sz w:val="36"/>
        </w:rPr>
        <w:t>Don't</w:t>
      </w:r>
    </w:p>
    <w:p>
      <w:pPr>
        <w:pStyle w:val="ListBullet"/>
      </w:pPr>
      <w:r>
        <w:t>Don't loop pplx.py 50 times for cheap follow-ups; batch the query</w:t>
      </w:r>
    </w:p>
    <w:p>
      <w:pPr>
        <w:pStyle w:val="ListBullet"/>
      </w:pPr>
      <w:r>
        <w:t>Don't bypass and use WebSearch when the query is open-ended ("what's the latest on memory architectures") — that's a Perplexity query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