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ECHO — Pricing &amp; Virality Model</w:t>
      </w:r>
    </w:p>
    <w:p>
      <w:pPr>
        <w:spacing w:before="280" w:after="80"/>
      </w:pPr>
      <w:r>
        <w:rPr>
          <w:b/>
          <w:color w:val="141413"/>
          <w:sz w:val="36"/>
        </w:rPr>
        <w:t>Pricing tiers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Plays/day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Archetypes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Voices</w:t>
            </w:r>
          </w:p>
        </w:tc>
        <w:tc>
          <w:tcPr>
            <w:tcW w:type="dxa" w:w="1440"/>
          </w:tcPr>
          <w:p>
            <w:r>
              <w:rPr>
                <w:b/>
              </w:rPr>
            </w:r>
            <w:r>
              <w:rPr>
                <w:b/>
              </w:rPr>
              <w:t>Custom</w:t>
            </w:r>
          </w:p>
        </w:tc>
      </w:tr>
      <w:tr>
        <w:tc>
          <w:tcPr>
            <w:tcW w:type="dxa" w:w="1440"/>
          </w:tcPr>
          <w:p>
            <w:r/>
            <w:r>
              <w:t>Free</w:t>
            </w:r>
          </w:p>
        </w:tc>
        <w:tc>
          <w:tcPr>
            <w:tcW w:type="dxa" w:w="1440"/>
          </w:tcPr>
          <w:p>
            <w:r/>
            <w:r>
              <w:t>$0</w:t>
            </w:r>
          </w:p>
        </w:tc>
        <w:tc>
          <w:tcPr>
            <w:tcW w:type="dxa" w:w="1440"/>
          </w:tcPr>
          <w:p>
            <w:r/>
            <w:r>
              <w:t>1</w:t>
            </w:r>
          </w:p>
        </w:tc>
        <w:tc>
          <w:tcPr>
            <w:tcW w:type="dxa" w:w="1440"/>
          </w:tcPr>
          <w:p>
            <w:r/>
            <w:r>
              <w:t>Oracle only</w:t>
            </w:r>
          </w:p>
        </w:tc>
        <w:tc>
          <w:tcPr>
            <w:tcW w:type="dxa" w:w="1440"/>
          </w:tcPr>
          <w:p>
            <w:r/>
            <w:r>
              <w:t>Standard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</w:tr>
      <w:tr>
        <w:tc>
          <w:tcPr>
            <w:tcW w:type="dxa" w:w="1440"/>
          </w:tcPr>
          <w:p>
            <w:r/>
            <w:r>
              <w:t>Monthly</w:t>
            </w:r>
          </w:p>
        </w:tc>
        <w:tc>
          <w:tcPr>
            <w:tcW w:type="dxa" w:w="1440"/>
          </w:tcPr>
          <w:p>
            <w:r/>
            <w:r>
              <w:t>$9/mo</w:t>
            </w:r>
          </w:p>
        </w:tc>
        <w:tc>
          <w:tcPr>
            <w:tcW w:type="dxa" w:w="1440"/>
          </w:tcPr>
          <w:p>
            <w:r/>
            <w:r>
              <w:t>Unlimited</w:t>
            </w:r>
          </w:p>
        </w:tc>
        <w:tc>
          <w:tcPr>
            <w:tcW w:type="dxa" w:w="1440"/>
          </w:tcPr>
          <w:p>
            <w:r/>
            <w:r>
              <w:t>All 6</w:t>
            </w:r>
          </w:p>
        </w:tc>
        <w:tc>
          <w:tcPr>
            <w:tcW w:type="dxa" w:w="1440"/>
          </w:tcPr>
          <w:p>
            <w:r/>
            <w:r>
              <w:t>Premium (ElevenLabs)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</w:tr>
      <w:tr>
        <w:tc>
          <w:tcPr>
            <w:tcW w:type="dxa" w:w="1440"/>
          </w:tcPr>
          <w:p>
            <w:r/>
            <w:r>
              <w:t>Annual</w:t>
            </w:r>
          </w:p>
        </w:tc>
        <w:tc>
          <w:tcPr>
            <w:tcW w:type="dxa" w:w="1440"/>
          </w:tcPr>
          <w:p>
            <w:r/>
            <w:r>
              <w:t>$89/yr</w:t>
            </w:r>
          </w:p>
        </w:tc>
        <w:tc>
          <w:tcPr>
            <w:tcW w:type="dxa" w:w="1440"/>
          </w:tcPr>
          <w:p>
            <w:r/>
            <w:r>
              <w:t>Unlimited</w:t>
            </w:r>
          </w:p>
        </w:tc>
        <w:tc>
          <w:tcPr>
            <w:tcW w:type="dxa" w:w="1440"/>
          </w:tcPr>
          <w:p>
            <w:r/>
            <w:r>
              <w:t>All 6</w:t>
            </w:r>
          </w:p>
        </w:tc>
        <w:tc>
          <w:tcPr>
            <w:tcW w:type="dxa" w:w="1440"/>
          </w:tcPr>
          <w:p>
            <w:r/>
            <w:r>
              <w:t>Premium</w:t>
            </w:r>
          </w:p>
        </w:tc>
        <w:tc>
          <w:tcPr>
            <w:tcW w:type="dxa" w:w="1440"/>
          </w:tcPr>
          <w:p>
            <w:r/>
            <w:r>
              <w:t>—</w:t>
            </w:r>
          </w:p>
        </w:tc>
      </w:tr>
      <w:tr>
        <w:tc>
          <w:tcPr>
            <w:tcW w:type="dxa" w:w="1440"/>
          </w:tcPr>
          <w:p>
            <w:r/>
            <w:r>
              <w:t>Lifetime</w:t>
            </w:r>
          </w:p>
        </w:tc>
        <w:tc>
          <w:tcPr>
            <w:tcW w:type="dxa" w:w="1440"/>
          </w:tcPr>
          <w:p>
            <w:r/>
            <w:r>
              <w:t>$299 once</w:t>
            </w:r>
          </w:p>
        </w:tc>
        <w:tc>
          <w:tcPr>
            <w:tcW w:type="dxa" w:w="1440"/>
          </w:tcPr>
          <w:p>
            <w:r/>
            <w:r>
              <w:t>Unlimited</w:t>
            </w:r>
          </w:p>
        </w:tc>
        <w:tc>
          <w:tcPr>
            <w:tcW w:type="dxa" w:w="1440"/>
          </w:tcPr>
          <w:p>
            <w:r/>
            <w:r>
              <w:t>All 6 + future drops</w:t>
            </w:r>
          </w:p>
        </w:tc>
        <w:tc>
          <w:tcPr>
            <w:tcW w:type="dxa" w:w="1440"/>
          </w:tcPr>
          <w:p>
            <w:r/>
            <w:r>
              <w:t>Premium</w:t>
            </w:r>
          </w:p>
        </w:tc>
        <w:tc>
          <w:tcPr>
            <w:tcW w:type="dxa" w:w="1440"/>
          </w:tcPr>
          <w:p>
            <w:r/>
            <w:r>
              <w:t>Custom archetype builder</w:t>
            </w:r>
          </w:p>
        </w:tc>
      </w:tr>
    </w:tbl>
    <w:p/>
    <w:p>
      <w:r>
        <w:rPr>
          <w:b/>
        </w:rPr>
        <w:t>Anchor:</w:t>
      </w:r>
      <w:r>
        <w:t xml:space="preserve"> $299 lifetime is the headline. $9/mo feels cheap by comparison. Annual is the conversion sweet spot (2x ARPU vs monthly churn cohort).</w:t>
      </w:r>
    </w:p>
    <w:p>
      <w:pPr>
        <w:spacing w:before="280" w:after="80"/>
      </w:pPr>
      <w:r>
        <w:rPr>
          <w:b/>
          <w:color w:val="141413"/>
          <w:sz w:val="36"/>
        </w:rPr>
        <w:t>Viral coefficient model</w:t>
      </w:r>
    </w:p>
    <w:p>
      <w:pPr>
        <w:pStyle w:val="ListBullet"/>
      </w:pPr>
      <w:r>
        <w:rPr>
          <w:b/>
        </w:rPr>
        <w:t>K = invites_sent × conversion_rate</w:t>
      </w:r>
    </w:p>
    <w:p>
      <w:pPr>
        <w:pStyle w:val="ListBullet"/>
      </w:pPr>
      <w:r>
        <w:t>Per share: clip auto-watermarked "made with ECHO · which archetype are you?"</w:t>
      </w:r>
    </w:p>
    <w:p>
      <w:pPr>
        <w:pStyle w:val="ListBullet"/>
      </w:pPr>
      <w:r>
        <w:t>Estimated invites/active user/week: 1.4 (TikTok + iMessage + Instagram story)</w:t>
      </w:r>
    </w:p>
    <w:p>
      <w:pPr>
        <w:pStyle w:val="ListBullet"/>
      </w:pPr>
      <w:r>
        <w:t>Estimated viewer→install conversion: 11% (typology quizzes historically 8-15%)</w:t>
      </w:r>
    </w:p>
    <w:p>
      <w:pPr>
        <w:pStyle w:val="ListBullet"/>
      </w:pPr>
      <w:r>
        <w:rPr>
          <w:b/>
        </w:rPr>
        <w:t>K ≈ 1.4 × 0.11 = 0.154/week</w:t>
      </w:r>
      <w:r>
        <w:t xml:space="preserve">, </w:t>
      </w:r>
      <w:r>
        <w:rPr>
          <w:b/>
        </w:rPr>
        <w:t>0.62 cumulative over month-1</w:t>
      </w:r>
      <w:r>
        <w:t xml:space="preserve"> before churn</w:t>
      </w:r>
    </w:p>
    <w:p>
      <w:r>
        <w:t>To break K=1 we need either (a) clip quality so high it's reshared 2x or (b) "your friend was assigned The Lover, what are you?" loop. Both shippable in v2.</w:t>
      </w:r>
    </w:p>
    <w:p>
      <w:pPr>
        <w:spacing w:before="280" w:after="80"/>
      </w:pPr>
      <w:r>
        <w:rPr>
          <w:b/>
          <w:color w:val="141413"/>
          <w:sz w:val="36"/>
        </w:rPr>
        <w:t>Levers ranked</w:t>
      </w:r>
    </w:p>
    <w:p>
      <w:pPr>
        <w:pStyle w:val="ListNumber"/>
      </w:pPr>
      <w:r>
        <w:rPr>
          <w:b/>
        </w:rPr>
        <w:t>Typology curiosity</w:t>
      </w:r>
      <w:r>
        <w:t xml:space="preserve"> — biggest pull, MBTI/Enneagram-tier</w:t>
      </w:r>
    </w:p>
    <w:p>
      <w:pPr>
        <w:pStyle w:val="ListNumber"/>
      </w:pPr>
      <w:r>
        <w:rPr>
          <w:b/>
        </w:rPr>
        <w:t>Mythic aesthetic</w:t>
      </w:r>
      <w:r>
        <w:t xml:space="preserve"> — visually distinct on FYP feeds</w:t>
      </w:r>
    </w:p>
    <w:p>
      <w:pPr>
        <w:pStyle w:val="ListNumber"/>
      </w:pPr>
      <w:r>
        <w:rPr>
          <w:b/>
        </w:rPr>
        <w:t>Spoken affirmation as artifact</w:t>
      </w:r>
      <w:r>
        <w:t xml:space="preserve"> — feels like prophecy, not content</w:t>
      </w:r>
    </w:p>
    <w:p>
      <w:pPr>
        <w:pStyle w:val="ListNumber"/>
      </w:pPr>
      <w:r>
        <w:rPr>
          <w:b/>
        </w:rPr>
        <w:t>Quarterly archetype drops</w:t>
      </w:r>
      <w:r>
        <w:t xml:space="preserve"> — built-in re-engagement</w:t>
      </w:r>
    </w:p>
    <w:p>
      <w:pPr>
        <w:pStyle w:val="ListNumber"/>
      </w:pPr>
      <w:r>
        <w:rPr>
          <w:b/>
        </w:rPr>
        <w:t>Streak archive</w:t>
      </w:r>
      <w:r>
        <w:t xml:space="preserve"> — sunk-cost retention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