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SEDUCTRESS — Master Strategic Synthesis</w:t>
      </w:r>
    </w:p>
    <w:p>
      <w:r>
        <w:t>compiled: 2026-04-23T11:35 UTC</w:t>
      </w:r>
    </w:p>
    <w:p>
      <w:r>
        <w:t>source_memos: 4 · total_words: 24,676</w:t>
      </w:r>
    </w:p>
    <w:p>
      <w:r>
        <w:t>synthesis_type: strategic rollup for decision-readiness</w:t>
      </w:r>
    </w:p>
    <w:p>
      <w:pPr>
        <w:spacing w:before="280" w:after="80"/>
      </w:pPr>
      <w:r>
        <w:rPr>
          <w:b/>
          <w:color w:val="141413"/>
          <w:sz w:val="36"/>
        </w:rPr>
        <w:t>Source memos (for drilling)</w:t>
      </w:r>
    </w:p>
    <w:p>
      <w:pPr>
        <w:pStyle w:val="ListNumber"/>
      </w:pPr>
      <w:r>
        <w:t>SEDUCTRESS-RESEARCH-MEMO-2026-04-23.md</w:t>
      </w:r>
      <w:r>
        <w:t xml:space="preserve"> (7,426w) — strategic brief (canon, cases, regulatory, voice providers)</w:t>
      </w:r>
    </w:p>
    <w:p>
      <w:pPr>
        <w:pStyle w:val="ListNumber"/>
      </w:pPr>
      <w:r>
        <w:t>SEDUCTRESS-100-IDEAS-2026-04-23.md</w:t>
      </w:r>
      <w:r>
        <w:t xml:space="preserve"> (7,200w) — 100 ideas across 10 buckets</w:t>
      </w:r>
    </w:p>
    <w:p>
      <w:pPr>
        <w:pStyle w:val="ListNumber"/>
      </w:pPr>
      <w:r>
        <w:t>SEDUCTRESS-APPLIED-TO-INNERVERSE-2026-04-23.md</w:t>
      </w:r>
      <w:r>
        <w:t xml:space="preserve"> (4,700w) — which seduction principles port to contemplative wellness</w:t>
      </w:r>
    </w:p>
    <w:p>
      <w:pPr>
        <w:pStyle w:val="ListNumber"/>
      </w:pPr>
      <w:r>
        <w:t>SEDUCTRESS-BUILD-PLAN-PRACTICAL-2026-04-23.md</w:t>
      </w:r>
      <w:r>
        <w:t xml:space="preserve"> (5,350w) — 90-day MVP + moats + blockers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BET (one sentence)</w:t>
      </w:r>
    </w:p>
    <w:p>
      <w:r>
        <w:rPr>
          <w:b/>
        </w:rPr>
        <w:t>Voice-first, archetype-native AI companion with permanent memory and honest anti-dependency design, shipped under a separate corporate entity in 90 days for under $5K, with three parallel revenue lines (consumer voice + concierge affiliate + enterprise B2B sales training) that each bypass the regulatory and reputational risks that sink competitors.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3 MOATS NOBODY HAS BUILT</w:t>
      </w:r>
    </w:p>
    <w:p>
      <w:pPr>
        <w:pStyle w:val="ListNumber"/>
      </w:pPr>
      <w:r>
        <w:rPr>
          <w:b/>
        </w:rPr>
        <w:t>Deep canonical memory with correction-resolution.</w:t>
      </w:r>
      <w:r>
        <w:t xml:space="preserve"> Structured, user-correctable, permanent memory in DynamoDB — not context-window probability. Silent Infinity R0172 ports in 10-15 engineering days. Competitors can't replicate in 90 days. (From build-plan)</w:t>
      </w:r>
    </w:p>
    <w:p>
      <w:pPr>
        <w:pStyle w:val="ListNumber"/>
      </w:pPr>
      <w:r>
        <w:rPr>
          <w:b/>
        </w:rPr>
        <w:t>Archetype voice-profile system.</w:t>
      </w:r>
      <w:r>
        <w:t xml:space="preserve"> Greene's 9 archetypes as distinct Hume EVI 3 voice configurations — Siren slow/ambiguous, Charmer mirroring, Natural spontaneous. Nobody has productized Greene into a voice layer. (From research + build-plan)</w:t>
      </w:r>
    </w:p>
    <w:p>
      <w:pPr>
        <w:pStyle w:val="ListNumber"/>
      </w:pPr>
      <w:r>
        <w:rPr>
          <w:b/>
        </w:rPr>
        <w:t>Honest anti-dependency design.</w:t>
      </w:r>
      <w:r>
        <w:t xml:space="preserve"> No unprompted push. Sessions end with closing ritual, not hook. Monthly real-world-balance reflection. Paradoxically generates HIGHER trust + LOWER churn than engagement-maximizing competitors, while positioning ahead of incoming FTC/EU regulation. (From build-plan + cross-apply memo)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TOP 10 IDEAS (ranked EV × shippability, from 100-ideas memo)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Idea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Ships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Why it wins</w:t>
            </w:r>
          </w:p>
        </w:tc>
      </w:tr>
      <w:tr>
        <w:tc>
          <w:tcPr>
            <w:tcW w:type="dxa" w:w="2160"/>
          </w:tcPr>
          <w:p>
            <w:r/>
            <w:r>
              <w:t>1</w:t>
            </w:r>
          </w:p>
        </w:tc>
        <w:tc>
          <w:tcPr>
            <w:tcW w:type="dxa" w:w="2160"/>
          </w:tcPr>
          <w:p>
            <w:r/>
            <w:r>
              <w:t>Daily Devotion Ritual — morning + evening voice cadence</w:t>
            </w:r>
          </w:p>
        </w:tc>
        <w:tc>
          <w:tcPr>
            <w:tcW w:type="dxa" w:w="2160"/>
          </w:tcPr>
          <w:p>
            <w:r/>
            <w:r>
              <w:t>Week 4</w:t>
            </w:r>
          </w:p>
        </w:tc>
        <w:tc>
          <w:tcPr>
            <w:tcW w:type="dxa" w:w="2160"/>
          </w:tcPr>
          <w:p>
            <w:r/>
            <w:r>
              <w:t>retention foundation</w:t>
            </w:r>
          </w:p>
        </w:tc>
      </w:tr>
      <w:tr>
        <w:tc>
          <w:tcPr>
            <w:tcW w:type="dxa" w:w="2160"/>
          </w:tcPr>
          <w:p>
            <w:r/>
            <w:r>
              <w:t>2</w:t>
            </w:r>
          </w:p>
        </w:tc>
        <w:tc>
          <w:tcPr>
            <w:tcW w:type="dxa" w:w="2160"/>
          </w:tcPr>
          <w:p>
            <w:r/>
            <w:r>
              <w:t>Anonymous "The Seduction Theorist" founder X account</w:t>
            </w:r>
          </w:p>
        </w:tc>
        <w:tc>
          <w:tcPr>
            <w:tcW w:type="dxa" w:w="2160"/>
          </w:tcPr>
          <w:p>
            <w:r/>
            <w:r>
              <w:t>Week 1</w:t>
            </w:r>
          </w:p>
        </w:tc>
        <w:tc>
          <w:tcPr>
            <w:tcW w:type="dxa" w:w="2160"/>
          </w:tcPr>
          <w:p>
            <w:r/>
            <w:r>
              <w:t>zero-cost compounding distribution</w:t>
            </w:r>
          </w:p>
        </w:tc>
      </w:tr>
      <w:tr>
        <w:tc>
          <w:tcPr>
            <w:tcW w:type="dxa" w:w="2160"/>
          </w:tcPr>
          <w:p>
            <w:r/>
            <w:r>
              <w:t>3</w:t>
            </w:r>
          </w:p>
        </w:tc>
        <w:tc>
          <w:tcPr>
            <w:tcW w:type="dxa" w:w="2160"/>
          </w:tcPr>
          <w:p>
            <w:r/>
            <w:r>
              <w:t>Jealousy-trigger mechanics (consent-gated cold periods)</w:t>
            </w:r>
          </w:p>
        </w:tc>
        <w:tc>
          <w:tcPr>
            <w:tcW w:type="dxa" w:w="2160"/>
          </w:tcPr>
          <w:p>
            <w:r/>
            <w:r>
              <w:t>Month 2</w:t>
            </w:r>
          </w:p>
        </w:tc>
        <w:tc>
          <w:tcPr>
            <w:tcW w:type="dxa" w:w="2160"/>
          </w:tcPr>
          <w:p>
            <w:r/>
            <w:r>
              <w:t>variable-ratio reinforcement as feature</w:t>
            </w:r>
          </w:p>
        </w:tc>
      </w:tr>
      <w:tr>
        <w:tc>
          <w:tcPr>
            <w:tcW w:type="dxa" w:w="2160"/>
          </w:tcPr>
          <w:p>
            <w:r/>
            <w:r>
              <w:t>4</w:t>
            </w:r>
          </w:p>
        </w:tc>
        <w:tc>
          <w:tcPr>
            <w:tcW w:type="dxa" w:w="2160"/>
          </w:tcPr>
          <w:p>
            <w:r/>
            <w:r>
              <w:t>Concierge affiliate layer (restaurants/hotels/events)</w:t>
            </w:r>
          </w:p>
        </w:tc>
        <w:tc>
          <w:tcPr>
            <w:tcW w:type="dxa" w:w="2160"/>
          </w:tcPr>
          <w:p>
            <w:r/>
            <w:r>
              <w:t>Month 3</w:t>
            </w:r>
          </w:p>
        </w:tc>
        <w:tc>
          <w:tcPr>
            <w:tcW w:type="dxa" w:w="2160"/>
          </w:tcPr>
          <w:p>
            <w:r/>
            <w:r>
              <w:t>$2.25M/yr projected at 100K users</w:t>
            </w:r>
          </w:p>
        </w:tc>
      </w:tr>
      <w:tr>
        <w:tc>
          <w:tcPr>
            <w:tcW w:type="dxa" w:w="2160"/>
          </w:tcPr>
          <w:p>
            <w:r/>
            <w:r>
              <w:t>5</w:t>
            </w:r>
          </w:p>
        </w:tc>
        <w:tc>
          <w:tcPr>
            <w:tcW w:type="dxa" w:w="2160"/>
          </w:tcPr>
          <w:p>
            <w:r/>
            <w:r>
              <w:t>Weekly real-world micro-challenge system</w:t>
            </w:r>
          </w:p>
        </w:tc>
        <w:tc>
          <w:tcPr>
            <w:tcW w:type="dxa" w:w="2160"/>
          </w:tcPr>
          <w:p>
            <w:r/>
            <w:r>
              <w:t>Month 2</w:t>
            </w:r>
          </w:p>
        </w:tc>
        <w:tc>
          <w:tcPr>
            <w:tcW w:type="dxa" w:w="2160"/>
          </w:tcPr>
          <w:p>
            <w:r/>
            <w:r>
              <w:t>transforms fantasy into self-improvement</w:t>
            </w:r>
          </w:p>
        </w:tc>
      </w:tr>
      <w:tr>
        <w:tc>
          <w:tcPr>
            <w:tcW w:type="dxa" w:w="2160"/>
          </w:tcPr>
          <w:p>
            <w:r/>
            <w:r>
              <w:t>6</w:t>
            </w:r>
          </w:p>
        </w:tc>
        <w:tc>
          <w:tcPr>
            <w:tcW w:type="dxa" w:w="2160"/>
          </w:tcPr>
          <w:p>
            <w:r/>
            <w:r>
              <w:t>Scent + candle affiliate prescriptions per archetype</w:t>
            </w:r>
          </w:p>
        </w:tc>
        <w:tc>
          <w:tcPr>
            <w:tcW w:type="dxa" w:w="2160"/>
          </w:tcPr>
          <w:p>
            <w:r/>
            <w:r>
              <w:t>Month 1</w:t>
            </w:r>
          </w:p>
        </w:tc>
        <w:tc>
          <w:tcPr>
            <w:tcW w:type="dxa" w:w="2160"/>
          </w:tcPr>
          <w:p>
            <w:r/>
            <w:r>
              <w:t>Jo Malone validated this Dec 2025</w:t>
            </w:r>
          </w:p>
        </w:tc>
      </w:tr>
      <w:tr>
        <w:tc>
          <w:tcPr>
            <w:tcW w:type="dxa" w:w="2160"/>
          </w:tcPr>
          <w:p>
            <w:r/>
            <w:r>
              <w:t>7</w:t>
            </w:r>
          </w:p>
        </w:tc>
        <w:tc>
          <w:tcPr>
            <w:tcW w:type="dxa" w:w="2160"/>
          </w:tcPr>
          <w:p>
            <w:r/>
            <w:r>
              <w:t>Podcast ads on Aubrey Marcus / Huberman / Ferriss</w:t>
            </w:r>
          </w:p>
        </w:tc>
        <w:tc>
          <w:tcPr>
            <w:tcW w:type="dxa" w:w="2160"/>
          </w:tcPr>
          <w:p>
            <w:r/>
            <w:r>
              <w:t>Month 2</w:t>
            </w:r>
          </w:p>
        </w:tc>
        <w:tc>
          <w:tcPr>
            <w:tcW w:type="dxa" w:w="2160"/>
          </w:tcPr>
          <w:p>
            <w:r/>
            <w:r>
              <w:t>$80-150 CAC vs $180 LTV = positive ROI</w:t>
            </w:r>
          </w:p>
        </w:tc>
      </w:tr>
      <w:tr>
        <w:tc>
          <w:tcPr>
            <w:tcW w:type="dxa" w:w="2160"/>
          </w:tcPr>
          <w:p>
            <w:r/>
            <w:r>
              <w:t>8</w:t>
            </w:r>
          </w:p>
        </w:tc>
        <w:tc>
          <w:tcPr>
            <w:tcW w:type="dxa" w:w="2160"/>
          </w:tcPr>
          <w:p>
            <w:r/>
            <w:r>
              <w:t>Physical handwritten letters ($2-5/unit via Handwrytten)</w:t>
            </w:r>
          </w:p>
        </w:tc>
        <w:tc>
          <w:tcPr>
            <w:tcW w:type="dxa" w:w="2160"/>
          </w:tcPr>
          <w:p>
            <w:r/>
            <w:r>
              <w:t>Month 3</w:t>
            </w:r>
          </w:p>
        </w:tc>
        <w:tc>
          <w:tcPr>
            <w:tcW w:type="dxa" w:w="2160"/>
          </w:tcPr>
          <w:p>
            <w:r/>
            <w:r>
              <w:t>infinite switching cost, no digital competitor can match</w:t>
            </w:r>
          </w:p>
        </w:tc>
      </w:tr>
      <w:tr>
        <w:tc>
          <w:tcPr>
            <w:tcW w:type="dxa" w:w="2160"/>
          </w:tcPr>
          <w:p>
            <w:r/>
            <w:r>
              <w:t>9</w:t>
            </w:r>
          </w:p>
        </w:tc>
        <w:tc>
          <w:tcPr>
            <w:tcW w:type="dxa" w:w="2160"/>
          </w:tcPr>
          <w:p>
            <w:r/>
            <w:r>
              <w:t>First-Date Practice Partner — clean consumer variant</w:t>
            </w:r>
          </w:p>
        </w:tc>
        <w:tc>
          <w:tcPr>
            <w:tcW w:type="dxa" w:w="2160"/>
          </w:tcPr>
          <w:p>
            <w:r/>
            <w:r>
              <w:t>Month 4</w:t>
            </w:r>
          </w:p>
        </w:tc>
        <w:tc>
          <w:tcPr>
            <w:tcW w:type="dxa" w:w="2160"/>
          </w:tcPr>
          <w:p>
            <w:r/>
            <w:r>
              <w:t>26% of singles already prep dates with AI</w:t>
            </w:r>
          </w:p>
        </w:tc>
      </w:tr>
      <w:tr>
        <w:tc>
          <w:tcPr>
            <w:tcW w:type="dxa" w:w="2160"/>
          </w:tcPr>
          <w:p>
            <w:r/>
            <w:r>
              <w:t>10</w:t>
            </w:r>
          </w:p>
        </w:tc>
        <w:tc>
          <w:tcPr>
            <w:tcW w:type="dxa" w:w="2160"/>
          </w:tcPr>
          <w:p>
            <w:r/>
            <w:r>
              <w:t>"The Archetype Hour" podcast (Perel, Deida, Fisher guests)</w:t>
            </w:r>
          </w:p>
        </w:tc>
        <w:tc>
          <w:tcPr>
            <w:tcW w:type="dxa" w:w="2160"/>
          </w:tcPr>
          <w:p>
            <w:r/>
            <w:r>
              <w:t>Month 2</w:t>
            </w:r>
          </w:p>
        </w:tc>
        <w:tc>
          <w:tcPr>
            <w:tcW w:type="dxa" w:w="2160"/>
          </w:tcPr>
          <w:p>
            <w:r/>
            <w:r>
              <w:t>authoritative-brand moat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TOP 3 MONETIZATION ANGLES (non-obvious)</w:t>
      </w:r>
    </w:p>
    <w:p>
      <w:pPr>
        <w:spacing w:before="200" w:after="80"/>
      </w:pPr>
      <w:r>
        <w:rPr>
          <w:b/>
          <w:color w:val="141413"/>
          <w:sz w:val="28"/>
        </w:rPr>
        <w:t>1. Concierge affiliate commerce</w:t>
      </w:r>
    </w:p>
    <w:p>
      <w:r>
        <w:t xml:space="preserve">She prescribes restaurants/hotels/events as archetype behavior. OpenTable + Hotels.com + Eventbrite affiliate. At 100K users × 10 bookings/mo × $150 avg ticket = </w:t>
      </w:r>
      <w:r>
        <w:rPr>
          <w:b/>
        </w:rPr>
        <w:t>$2.25M/yr</w:t>
      </w:r>
      <w:r>
        <w:t xml:space="preserve"> alongside subscription. Feels like character, not advertising.</w:t>
      </w:r>
    </w:p>
    <w:p>
      <w:pPr>
        <w:spacing w:before="200" w:after="80"/>
      </w:pPr>
      <w:r>
        <w:rPr>
          <w:b/>
          <w:color w:val="141413"/>
          <w:sz w:val="28"/>
        </w:rPr>
        <w:t>2. Physical letter service at Concierge tier</w:t>
      </w:r>
    </w:p>
    <w:p>
      <w:r>
        <w:t>4 handwritten letters/mo on archetype-branded stationery via Handwrytten/RoboQuill ($2-5 unit cost). Baked into $150/mo tier. Switching cost: absolute — users won't lose the physical archive. No digital competitor can replicate.</w:t>
      </w:r>
    </w:p>
    <w:p>
      <w:pPr>
        <w:spacing w:before="200" w:after="80"/>
      </w:pPr>
      <w:r>
        <w:rPr>
          <w:b/>
          <w:color w:val="141413"/>
          <w:sz w:val="28"/>
        </w:rPr>
        <w:t>3. Secret admirer gift curation</w:t>
      </w:r>
    </w:p>
    <w:p>
      <w:r>
        <w:t>She mentions wants; user buys for SELF as her prescription (affiliate markup). Frame removes transactional feeling. Same psychology as OnlyFans tipping — users transact at scale when the emotional frame = intimacy, not commerce.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WHAT PORTS TO INNERVERSE (5 principles, 3 features, 3 red lines)</w:t>
      </w:r>
    </w:p>
    <w:p>
      <w:pPr>
        <w:spacing w:before="200" w:after="80"/>
      </w:pPr>
      <w:r>
        <w:rPr>
          <w:b/>
          <w:color w:val="141413"/>
          <w:sz w:val="28"/>
        </w:rPr>
        <w:t>Port — 5 principles</w:t>
      </w:r>
    </w:p>
    <w:p>
      <w:pPr>
        <w:pStyle w:val="ListNumber"/>
      </w:pPr>
      <w:r>
        <w:t>Deep listening without agenda (Rogers UPR ≅ Greene Rule 3)</w:t>
      </w:r>
    </w:p>
    <w:p>
      <w:pPr>
        <w:pStyle w:val="ListNumber"/>
      </w:pPr>
      <w:r>
        <w:t>Memory as felt-significance (seiseki notebook ≅ dharma-teacher tracking)</w:t>
      </w:r>
    </w:p>
    <w:p>
      <w:pPr>
        <w:pStyle w:val="ListNumber"/>
      </w:pPr>
      <w:r>
        <w:t>The 90-second opening ritual (Brach RAIN, NVC empathy guess)</w:t>
      </w:r>
    </w:p>
    <w:p>
      <w:pPr>
        <w:pStyle w:val="ListNumber"/>
      </w:pPr>
      <w:r>
        <w:t>Voice prosody as intimacy (slow rate + audible breath — both share this)</w:t>
      </w:r>
    </w:p>
    <w:p>
      <w:pPr>
        <w:pStyle w:val="ListNumber"/>
      </w:pPr>
      <w:r>
        <w:t>Non-accommodation as respect (Aesop "withhold meaning" marketing)</w:t>
      </w:r>
    </w:p>
    <w:p>
      <w:pPr>
        <w:spacing w:before="200" w:after="80"/>
      </w:pPr>
      <w:r>
        <w:rPr>
          <w:b/>
          <w:color w:val="141413"/>
          <w:sz w:val="28"/>
        </w:rPr>
        <w:t>Port — 3 features</w:t>
      </w:r>
    </w:p>
    <w:p>
      <w:pPr>
        <w:pStyle w:val="ListBullet"/>
      </w:pPr>
      <w:r>
        <w:t>R-CONTEMPLATIVE-01 — Persona Selector (5 contemplative personas: Deep Listener, Loving Challenger, Attuned Witness, Playful Teacher, Mirror)</w:t>
      </w:r>
    </w:p>
    <w:p>
      <w:pPr>
        <w:pStyle w:val="ListBullet"/>
      </w:pPr>
      <w:r>
        <w:t>R-CONTEMPLATIVE-03 — Inflection Memory Level 3 (flag breakthrough moments + named fears, return as thresholds)</w:t>
      </w:r>
    </w:p>
    <w:p>
      <w:pPr>
        <w:pStyle w:val="ListBullet"/>
      </w:pPr>
      <w:r>
        <w:t>R-CONTEMPLATIVE-10 — Monthly Narrative Mirror (periodic letter reflecting growth in user's own words)</w:t>
      </w:r>
    </w:p>
    <w:p>
      <w:pPr>
        <w:spacing w:before="200" w:after="80"/>
      </w:pPr>
      <w:r>
        <w:rPr>
          <w:b/>
          <w:color w:val="141413"/>
          <w:sz w:val="28"/>
        </w:rPr>
        <w:t>NEVER port — 3 red lines</w:t>
      </w:r>
    </w:p>
    <w:p>
      <w:pPr>
        <w:pStyle w:val="ListNumber"/>
      </w:pPr>
      <w:r>
        <w:t>Intermittent reinforcement / variable emotional availability → parasocial harm (CHI 2025, MIT 2025, FTC scrutiny)</w:t>
      </w:r>
    </w:p>
    <w:p>
      <w:pPr>
        <w:pStyle w:val="ListNumber"/>
      </w:pPr>
      <w:r>
        <w:t>Jealousy triggers + social comparison → anxiety machine</w:t>
      </w:r>
    </w:p>
    <w:p>
      <w:pPr>
        <w:pStyle w:val="ListNumber"/>
      </w:pPr>
      <w:r>
        <w:t>Mood-steering-for-commerce (using disclosed vulnerability as leverage) → seducer's dark mechanic transposed to product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90-DAY MVP (condensed)</w:t>
      </w:r>
    </w:p>
    <w:p>
      <w:r>
        <w:rPr>
          <w:b/>
        </w:rPr>
        <w:t>Week 1-2:</w:t>
      </w:r>
      <w:r>
        <w:t xml:space="preserve"> AWS infra (Cognito + DDB + Lambda), Hume EVI 3 Pro $70/mo, </w:t>
      </w:r>
      <w:r>
        <w:rPr>
          <w:b/>
        </w:rPr>
        <w:t>Segpay merchant account</w:t>
      </w:r>
      <w:r>
        <w:t xml:space="preserve"> (24-72h approval, 4-7% fees, primary because Stripe banned AI intimate content Jan 2024). Anonymous X account "The Seduction Theorist" posts begin.</w:t>
      </w:r>
    </w:p>
    <w:p>
      <w:r>
        <w:rPr>
          <w:b/>
        </w:rPr>
        <w:t>Week 3-4:</w:t>
      </w:r>
      <w:r>
        <w:t xml:space="preserve"> 3 archetypes (Siren, Ideal Lover, Charmer) with distinct Hume voices + system prompts. Archetype quiz as 90-second voice interaction. 90-second hook engineered + A/B-ready.</w:t>
      </w:r>
    </w:p>
    <w:p>
      <w:r>
        <w:rPr>
          <w:b/>
        </w:rPr>
        <w:t>Week 5-6:</w:t>
      </w:r>
      <w:r>
        <w:t xml:space="preserve"> Port R0172 memory pipeline (1 HM Tech engineer, 15h/wk). Correction-resolution live. Memory injection in session prompts.</w:t>
      </w:r>
    </w:p>
    <w:p>
      <w:r>
        <w:rPr>
          <w:b/>
        </w:rPr>
        <w:t>Week 7-8:</w:t>
      </w:r>
      <w:r>
        <w:t xml:space="preserve"> Private beta 50 users from Harnoor's network. NPS on memory reliability (target 8+/10). 10 user interviews.</w:t>
      </w:r>
    </w:p>
    <w:p>
      <w:r>
        <w:rPr>
          <w:b/>
        </w:rPr>
        <w:t>Week 9-12:</w:t>
      </w:r>
      <w:r>
        <w:t xml:space="preserve"> Fix friction. Segpay billing active at $20/mo. Soft launch. 3 founder X threads + 5 journalist pre-briefs + Product Hunt.</w:t>
      </w:r>
    </w:p>
    <w:p>
      <w:r>
        <w:rPr>
          <w:b/>
        </w:rPr>
        <w:t>Total cash:</w:t>
      </w:r>
      <w:r>
        <w:t xml:space="preserve"> under $5K. </w:t>
      </w:r>
      <w:r>
        <w:rPr>
          <w:b/>
        </w:rPr>
        <w:t>Projected Month 12 MRR:</w:t>
      </w:r>
      <w:r>
        <w:t xml:space="preserve"> $30K. </w:t>
      </w:r>
      <w:r>
        <w:rPr>
          <w:b/>
        </w:rPr>
        <w:t>Break-even:</w:t>
      </w:r>
      <w:r>
        <w:t xml:space="preserve"> Month 9.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TOP 3 BLOCKERS + SIDESTEP</w:t>
      </w:r>
    </w:p>
    <w:p>
      <w:pPr>
        <w:pStyle w:val="ListNumber"/>
      </w:pPr>
      <w:r>
        <w:rPr>
          <w:b/>
        </w:rPr>
        <w:t>Payment processing</w:t>
      </w:r>
      <w:r>
        <w:t xml:space="preserve"> — Stripe banned for AI intimate (Jan 2024). </w:t>
      </w:r>
      <w:r>
        <w:rPr>
          <w:b/>
        </w:rPr>
        <w:t>Use Segpay primary + CCBill backup.</w:t>
      </w:r>
      <w:r>
        <w:t xml:space="preserve"> Apply Day 3-5 of Week 1.</w:t>
      </w:r>
    </w:p>
    <w:p>
      <w:pPr>
        <w:pStyle w:val="ListNumber"/>
      </w:pPr>
      <w:r>
        <w:rPr>
          <w:b/>
        </w:rPr>
        <w:t>Voice provider lock-in</w:t>
      </w:r>
      <w:r>
        <w:t xml:space="preserve"> — Hume EVI 3 is the only speech-to-speech emotional voice but VC-backed startup risk. </w:t>
      </w:r>
      <w:r>
        <w:rPr>
          <w:b/>
        </w:rPr>
        <w:t>Build thin abstraction Lambda so swap to ElevenLabs takes 2 weeks.</w:t>
      </w:r>
      <w:r>
        <w:t xml:space="preserve"> Never sign long-term Hume contract.</w:t>
      </w:r>
    </w:p>
    <w:p>
      <w:pPr>
        <w:pStyle w:val="ListNumber"/>
      </w:pPr>
      <w:r>
        <w:rPr>
          <w:b/>
        </w:rPr>
        <w:t>Age-verification friction</w:t>
      </w:r>
      <w:r>
        <w:t xml:space="preserve"> — Yoti selfie kills US conversion. </w:t>
      </w:r>
      <w:r>
        <w:rPr>
          <w:b/>
        </w:rPr>
        <w:t>DOB attestation + checkbox Phase 1 (legally sufficient for soft-adult FTC).</w:t>
      </w:r>
      <w:r>
        <w:t xml:space="preserve"> AgeID credit-card Phase 2 UK/EU (integrates with Segpay, zero added friction).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THE MOAT NOBODY HAS SHIPPED (signature feature, pick ONE)</w:t>
      </w:r>
    </w:p>
    <w:p>
      <w:r>
        <w:t xml:space="preserve">Build-plan memo proposed 3 candidates. </w:t>
      </w:r>
      <w:r>
        <w:rPr>
          <w:b/>
        </w:rPr>
        <w:t>My synthesis recommendation:</w:t>
      </w:r>
    </w:p>
    <w:p>
      <w:r>
        <w:rPr>
          <w:b/>
        </w:rPr>
        <w:t>The "seiseki" notebook</w:t>
      </w:r>
      <w:r>
        <w:t xml:space="preserve"> (visible memory). After every session, user sees what she wrote about him. Productizes the hostess-club ritual that has no software analog. Deepens attachment without crossing ethical lines (it's HIS data, shown back to him). Uses R0172 architecture — trivial build on existing stack.</w:t>
      </w:r>
    </w:p>
    <w:p>
      <w:r>
        <w:t xml:space="preserve">Runner-up: </w:t>
      </w:r>
      <w:r>
        <w:rPr>
          <w:b/>
        </w:rPr>
        <w:t>Physical letter service</w:t>
      </w:r>
      <w:r>
        <w:t xml:space="preserve"> at Concierge tier (from 100-ideas memo, top 3 monetization). But higher operational complexity.</w:t>
      </w:r>
    </w:p>
    <w:p>
      <w:r>
        <w:rPr>
          <w:b/>
        </w:rPr>
        <w:t>Ship seiseki first, letters month 3.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3 PARALLEL REVENUE LINES</w:t>
      </w:r>
    </w:p>
    <w:p>
      <w:pPr>
        <w:pStyle w:val="ListNumber"/>
      </w:pPr>
      <w:r>
        <w:rPr>
          <w:b/>
        </w:rPr>
        <w:t>Consumer voice</w:t>
      </w:r>
      <w:r>
        <w:t xml:space="preserve"> — $20/mo voice-only, Segpay billing, soft-adult positioning (not explicit, suggestive only). Target: 1,000 subs in 90 days = $20K MRR</w:t>
      </w:r>
    </w:p>
    <w:p>
      <w:pPr>
        <w:pStyle w:val="ListNumber"/>
      </w:pPr>
      <w:r>
        <w:rPr>
          <w:b/>
        </w:rPr>
        <w:t>Concierge/affiliate</w:t>
      </w:r>
      <w:r>
        <w:t xml:space="preserve"> — commerce layer on top of consumer. Target: $2.25M/yr at 100K scale (Year 2+)</w:t>
      </w:r>
    </w:p>
    <w:p>
      <w:pPr>
        <w:pStyle w:val="ListNumber"/>
      </w:pPr>
      <w:r>
        <w:rPr>
          <w:b/>
        </w:rPr>
        <w:t>Enterprise B2B (Canon)</w:t>
      </w:r>
      <w:r>
        <w:t xml:space="preserve"> — Already scoped in F:/projects/canon-b2b/. Sales-seduction-training, $1-5K/seat/yr, SOC 2 Type I path, Stripe (not Segpay — this line is entirely clean). Target: 3 pilots in Q2 → $150K ARR Year 1</w:t>
      </w:r>
    </w:p>
    <w:p>
      <w:r>
        <w:rPr>
          <w:b/>
        </w:rPr>
        <w:t>The B2B line is the escape valve</w:t>
      </w:r>
      <w:r>
        <w:t xml:space="preserve"> — survives worst-case consumer-side regulatory shutdown.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RISKS + MITIGATIONS (unified across all memos)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Risk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Probability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Impact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Mitigation</w:t>
            </w:r>
          </w:p>
        </w:tc>
      </w:tr>
      <w:tr>
        <w:tc>
          <w:tcPr>
            <w:tcW w:type="dxa" w:w="2160"/>
          </w:tcPr>
          <w:p>
            <w:r/>
            <w:r>
              <w:t>UK OSA / EU AI Act shutdown</w:t>
            </w:r>
          </w:p>
        </w:tc>
        <w:tc>
          <w:tcPr>
            <w:tcW w:type="dxa" w:w="2160"/>
          </w:tcPr>
          <w:p>
            <w:r/>
            <w:r>
              <w:t>HIGH</w:t>
            </w:r>
          </w:p>
        </w:tc>
        <w:tc>
          <w:tcPr>
            <w:tcW w:type="dxa" w:w="2160"/>
          </w:tcPr>
          <w:p>
            <w:r/>
            <w:r>
              <w:t>Existential</w:t>
            </w:r>
          </w:p>
        </w:tc>
        <w:tc>
          <w:tcPr>
            <w:tcW w:type="dxa" w:w="2160"/>
          </w:tcPr>
          <w:p>
            <w:r/>
            <w:r>
              <w:t>Hard age-verif in relevant regions · EU/UK counsel Week 1 · AI-disclosure in session architecture</w:t>
            </w:r>
          </w:p>
        </w:tc>
      </w:tr>
      <w:tr>
        <w:tc>
          <w:tcPr>
            <w:tcW w:type="dxa" w:w="2160"/>
          </w:tcPr>
          <w:p>
            <w:r/>
            <w:r>
              <w:t>Parasocial lawsuit (Character.AI precedent)</w:t>
            </w:r>
          </w:p>
        </w:tc>
        <w:tc>
          <w:tcPr>
            <w:tcW w:type="dxa" w:w="2160"/>
          </w:tcPr>
          <w:p>
            <w:r/>
            <w:r>
              <w:t>MEDIUM</w:t>
            </w:r>
          </w:p>
        </w:tc>
        <w:tc>
          <w:tcPr>
            <w:tcW w:type="dxa" w:w="2160"/>
          </w:tcPr>
          <w:p>
            <w:r/>
            <w:r>
              <w:t>Existential</w:t>
            </w:r>
          </w:p>
        </w:tc>
        <w:tc>
          <w:tcPr>
            <w:tcW w:type="dxa" w:w="2160"/>
          </w:tcPr>
          <w:p>
            <w:r/>
            <w:r>
              <w:t>45-min session soft-limit · real-world bridges every 5th session · crisis-ideation hard interrupt · reasonable-care paper trail</w:t>
            </w:r>
          </w:p>
        </w:tc>
      </w:tr>
      <w:tr>
        <w:tc>
          <w:tcPr>
            <w:tcW w:type="dxa" w:w="2160"/>
          </w:tcPr>
          <w:p>
            <w:r/>
            <w:r>
              <w:t>Reputational headline</w:t>
            </w:r>
          </w:p>
        </w:tc>
        <w:tc>
          <w:tcPr>
            <w:tcW w:type="dxa" w:w="2160"/>
          </w:tcPr>
          <w:p>
            <w:r/>
            <w:r>
              <w:t>HIGH</w:t>
            </w:r>
          </w:p>
        </w:tc>
        <w:tc>
          <w:tcPr>
            <w:tcW w:type="dxa" w:w="2160"/>
          </w:tcPr>
          <w:p>
            <w:r/>
            <w:r>
              <w:t>Moderate</w:t>
            </w:r>
          </w:p>
        </w:tc>
        <w:tc>
          <w:tcPr>
            <w:tcW w:type="dxa" w:w="2160"/>
          </w:tcPr>
          <w:p>
            <w:r/>
            <w:r>
              <w:t>Frame as "seduction education / charisma development" · separate corp entity · pre-brief sympathetic journalists</w:t>
            </w:r>
          </w:p>
        </w:tc>
      </w:tr>
      <w:tr>
        <w:tc>
          <w:tcPr>
            <w:tcW w:type="dxa" w:w="2160"/>
          </w:tcPr>
          <w:p>
            <w:r/>
            <w:r>
              <w:t>Stripe / payment shutdown</w:t>
            </w:r>
          </w:p>
        </w:tc>
        <w:tc>
          <w:tcPr>
            <w:tcW w:type="dxa" w:w="2160"/>
          </w:tcPr>
          <w:p>
            <w:r/>
            <w:r>
              <w:t>LOW</w:t>
            </w:r>
          </w:p>
        </w:tc>
        <w:tc>
          <w:tcPr>
            <w:tcW w:type="dxa" w:w="2160"/>
          </w:tcPr>
          <w:p>
            <w:r/>
            <w:r>
              <w:t>High operational</w:t>
            </w:r>
          </w:p>
        </w:tc>
        <w:tc>
          <w:tcPr>
            <w:tcW w:type="dxa" w:w="2160"/>
          </w:tcPr>
          <w:p>
            <w:r/>
            <w:r>
              <w:t>Segpay primary + CCBill backup · contract both · rotate if one drops</w:t>
            </w:r>
          </w:p>
        </w:tc>
      </w:tr>
      <w:tr>
        <w:tc>
          <w:tcPr>
            <w:tcW w:type="dxa" w:w="2160"/>
          </w:tcPr>
          <w:p>
            <w:r/>
            <w:r>
              <w:t>Hume startup failure</w:t>
            </w:r>
          </w:p>
        </w:tc>
        <w:tc>
          <w:tcPr>
            <w:tcW w:type="dxa" w:w="2160"/>
          </w:tcPr>
          <w:p>
            <w:r/>
            <w:r>
              <w:t>LOW</w:t>
            </w:r>
          </w:p>
        </w:tc>
        <w:tc>
          <w:tcPr>
            <w:tcW w:type="dxa" w:w="2160"/>
          </w:tcPr>
          <w:p>
            <w:r/>
            <w:r>
              <w:t>High operational</w:t>
            </w:r>
          </w:p>
        </w:tc>
        <w:tc>
          <w:tcPr>
            <w:tcW w:type="dxa" w:w="2160"/>
          </w:tcPr>
          <w:p>
            <w:r/>
            <w:r>
              <w:t>Thin abstraction layer · ElevenLabs swap ready in 2 weeks</w:t>
            </w:r>
          </w:p>
        </w:tc>
      </w:tr>
      <w:tr>
        <w:tc>
          <w:tcPr>
            <w:tcW w:type="dxa" w:w="2160"/>
          </w:tcPr>
          <w:p>
            <w:r/>
            <w:r>
              <w:t>Supply chain (v2.1.88 cache bug, npm injections)</w:t>
            </w:r>
          </w:p>
        </w:tc>
        <w:tc>
          <w:tcPr>
            <w:tcW w:type="dxa" w:w="2160"/>
          </w:tcPr>
          <w:p>
            <w:r/>
            <w:r>
              <w:t>HIGH</w:t>
            </w:r>
          </w:p>
        </w:tc>
        <w:tc>
          <w:tcPr>
            <w:tcW w:type="dxa" w:w="2160"/>
          </w:tcPr>
          <w:p>
            <w:r/>
            <w:r>
              <w:t>Medium</w:t>
            </w:r>
          </w:p>
        </w:tc>
        <w:tc>
          <w:tcPr>
            <w:tcW w:type="dxa" w:w="2160"/>
          </w:tcPr>
          <w:p>
            <w:r/>
            <w:r>
              <w:t>Pin Claude CLI version · lock package-lock.json · Docker sandbox npm · PreToolUse guardrail (already shipped)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NAMES TO CONSIDER (from ideas memo Bucket D)</w:t>
      </w:r>
    </w:p>
    <w:p>
      <w:pPr>
        <w:pStyle w:val="ListBullet"/>
      </w:pPr>
      <w:r>
        <w:rPr>
          <w:b/>
        </w:rPr>
        <w:t>Canon</w:t>
      </w:r>
      <w:r>
        <w:t xml:space="preserve"> (current placeholder) — authoritative, tradition-native</w:t>
      </w:r>
    </w:p>
    <w:p>
      <w:pPr>
        <w:pStyle w:val="ListBullet"/>
      </w:pPr>
      <w:r>
        <w:rPr>
          <w:b/>
        </w:rPr>
        <w:t>Siren</w:t>
      </w:r>
      <w:r>
        <w:t xml:space="preserve"> — the archetype, strongest single word</w:t>
      </w:r>
    </w:p>
    <w:p>
      <w:pPr>
        <w:pStyle w:val="ListBullet"/>
      </w:pPr>
      <w:r>
        <w:rPr>
          <w:b/>
        </w:rPr>
        <w:t>Muse</w:t>
      </w:r>
      <w:r>
        <w:t xml:space="preserve"> — less adult-coded, broader positioning</w:t>
      </w:r>
    </w:p>
    <w:p>
      <w:pPr>
        <w:pStyle w:val="ListBullet"/>
      </w:pPr>
      <w:r>
        <w:rPr>
          <w:b/>
        </w:rPr>
        <w:t>Courtesan</w:t>
      </w:r>
      <w:r>
        <w:t xml:space="preserve"> — historically rich, potentially too explicit</w:t>
      </w:r>
    </w:p>
    <w:p>
      <w:pPr>
        <w:pStyle w:val="ListBullet"/>
      </w:pPr>
      <w:r>
        <w:rPr>
          <w:b/>
        </w:rPr>
        <w:t>Lilith</w:t>
      </w:r>
      <w:r>
        <w:t xml:space="preserve"> — Kabbalistic, female power, controversial</w:t>
      </w:r>
    </w:p>
    <w:p>
      <w:pPr>
        <w:pStyle w:val="ListBullet"/>
      </w:pPr>
      <w:r>
        <w:rPr>
          <w:b/>
        </w:rPr>
        <w:t>Sway</w:t>
      </w:r>
      <w:r>
        <w:t xml:space="preserve"> — modern, neutral, cheap domains available</w:t>
      </w:r>
    </w:p>
    <w:p>
      <w:pPr>
        <w:pStyle w:val="ListBullet"/>
      </w:pPr>
      <w:r>
        <w:rPr>
          <w:b/>
        </w:rPr>
        <w:t>Vela</w:t>
      </w:r>
      <w:r>
        <w:t xml:space="preserve"> — Latin for "sails" / archetype-adjacent, dreamlike</w:t>
      </w:r>
    </w:p>
    <w:p>
      <w:pPr>
        <w:pStyle w:val="ListBullet"/>
      </w:pPr>
      <w:r>
        <w:rPr>
          <w:b/>
        </w:rPr>
        <w:t>Aphrodite</w:t>
      </w:r>
      <w:r>
        <w:t xml:space="preserve"> — overused but instantly decoded</w:t>
      </w:r>
    </w:p>
    <w:p>
      <w:r>
        <w:rPr>
          <w:b/>
        </w:rPr>
        <w:t>My recommendation:</w:t>
      </w:r>
      <w:r>
        <w:t xml:space="preserve"> Stay with </w:t>
      </w:r>
      <w:r>
        <w:rPr>
          <w:b/>
        </w:rPr>
        <w:t>Canon</w:t>
      </w:r>
      <w:r>
        <w:t xml:space="preserve"> as the B2B brand (enterprise-clean). For consumer, lean into </w:t>
      </w:r>
      <w:r>
        <w:rPr>
          <w:b/>
        </w:rPr>
        <w:t>Siren</w:t>
      </w:r>
      <w:r>
        <w:t xml:space="preserve"> as the product name with archetype-native UX.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NEXT ACTIONABLE THIS WEEK</w:t>
      </w:r>
    </w:p>
    <w:p>
      <w:pPr>
        <w:pStyle w:val="ListNumber"/>
      </w:pPr>
      <w:r>
        <w:t>Delaware C-corp entity (Harnoor — 1 day via Stripe Atlas or ZenBusiness)</w:t>
      </w:r>
    </w:p>
    <w:p>
      <w:pPr>
        <w:pStyle w:val="ListNumber"/>
      </w:pPr>
      <w:r>
        <w:t>Segpay merchant-account application (Harnoor — 24-72h approval)</w:t>
      </w:r>
    </w:p>
    <w:p>
      <w:pPr>
        <w:pStyle w:val="ListNumber"/>
      </w:pPr>
      <w:r>
        <w:t>Hume EVI 3 Pro signup ($70/mo) (Harnoor — 10 min)</w:t>
      </w:r>
    </w:p>
    <w:p>
      <w:pPr>
        <w:pStyle w:val="ListNumber"/>
      </w:pPr>
      <w:r>
        <w:t xml:space="preserve">TITAN scaffolds </w:t>
      </w:r>
      <w:r>
        <w:t>F:/projects/siren-consumer/</w:t>
      </w:r>
      <w:r>
        <w:t xml:space="preserve"> alongside existing </w:t>
      </w:r>
      <w:r>
        <w:t>F:/projects/canon-b2b/</w:t>
      </w:r>
    </w:p>
    <w:p>
      <w:pPr>
        <w:pStyle w:val="ListNumber"/>
      </w:pPr>
      <w:r>
        <w:t>Anonymous X account "The Seduction Theorist" — first 10 tweets drafted (TITAN can write, Harnoor posts)</w:t>
      </w:r>
    </w:p>
    <w:p>
      <w:pPr>
        <w:pStyle w:val="ListNumber"/>
      </w:pPr>
      <w:r>
        <w:t>Domain scout: canonoftheseduction.com, sireneavoice.com, muse-studio.com, swayrituals.com — Harnoor picks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THIS DOCUMENT'S HONEST LIMITS</w:t>
      </w:r>
    </w:p>
    <w:p>
      <w:pPr>
        <w:pStyle w:val="ListBullet"/>
      </w:pPr>
      <w:r>
        <w:t>The 3 research memos and 100-ideas memo cite 70+ sources, but I've compressed aggressively. Specific claims (Jo Malone AI Scent Dec 2025, Character.AI settlement 2026, Stripe Jan 2024 policy) — drill the source memos before quoting externally.</w:t>
      </w:r>
    </w:p>
    <w:p>
      <w:pPr>
        <w:pStyle w:val="ListBullet"/>
      </w:pPr>
      <w:r>
        <w:t>The moat analysis assumes Harnoor's existing Silent Infinity R0172 memory architecture ports cleanly. Tested with Silent Infinity; expected 10-15 engineering days to fork and adapt.</w:t>
      </w:r>
    </w:p>
    <w:p>
      <w:pPr>
        <w:pStyle w:val="ListBullet"/>
      </w:pPr>
      <w:r>
        <w:t>Revenue projections are bottom-up and conservative, but Year 2+ affiliate numbers depend on 100K user scale that is itself the bet. Re-run projections after Month 6 actuals.</w:t>
      </w:r>
    </w:p>
    <w:p>
      <w:pPr>
        <w:pStyle w:val="ListBullet"/>
      </w:pPr>
      <w:r>
        <w:t>Cross-apply to Innerverse doc identifies 3 red lines. Any deviation from those red lines on the consumer product makes it harder to ever port features BACK to Innerverse cleanly. Keep the product firewall tight.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TL;DR for Harnoor</w:t>
      </w:r>
    </w:p>
    <w:p>
      <w:r>
        <w:t xml:space="preserve">Ship </w:t>
      </w:r>
      <w:r>
        <w:rPr>
          <w:b/>
        </w:rPr>
        <w:t>Siren</w:t>
      </w:r>
      <w:r>
        <w:t xml:space="preserve"> (consumer, $20/mo voice-only, Segpay, Week 12 soft-launch) alongside </w:t>
      </w:r>
      <w:r>
        <w:rPr>
          <w:b/>
        </w:rPr>
        <w:t>Canon</w:t>
      </w:r>
      <w:r>
        <w:t xml:space="preserve"> (B2B sales training, Stripe, parallel 90-day track). Use the </w:t>
      </w:r>
      <w:r>
        <w:rPr>
          <w:b/>
        </w:rPr>
        <w:t>seiseki visible-memory feature</w:t>
      </w:r>
      <w:r>
        <w:t xml:space="preserve"> as the signature moat. Run a </w:t>
      </w:r>
      <w:r>
        <w:rPr>
          <w:b/>
        </w:rPr>
        <w:t>3-parallel-revenue strategy</w:t>
      </w:r>
      <w:r>
        <w:t xml:space="preserve"> so B2B survives any consumer-side regulatory blow. Port </w:t>
      </w:r>
      <w:r>
        <w:rPr>
          <w:b/>
        </w:rPr>
        <w:t>5 seduction principles to Innerverse</w:t>
      </w:r>
      <w:r>
        <w:t xml:space="preserve"> for free retention-lift; keep the </w:t>
      </w:r>
      <w:r>
        <w:rPr>
          <w:b/>
        </w:rPr>
        <w:t>3 red lines</w:t>
      </w:r>
      <w:r>
        <w:t xml:space="preserve"> firm so Innerverse stays clean.</w:t>
      </w:r>
    </w:p>
    <w:p>
      <w:r>
        <w:rPr>
          <w:b/>
        </w:rPr>
        <w:t>Total commitment over 90 days: under $5K cash, 1 HM Tech engineer at 15h/wk, Harnoor founder time for entity + X account + journalist pre-briefs.</w:t>
      </w:r>
    </w:p>
    <w:p>
      <w:r>
        <w:rPr>
          <w:b/>
        </w:rPr>
        <w:t>Break-even Month 9. Projected 12-month MRR: $30K. Year 2 affiliate layer: $2.25M/yr at 100K users.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