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BOARD — Spend Ledger</w:t>
      </w:r>
    </w:p>
    <w:p>
      <w:r>
        <w:t>Budget: $25.00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Image Generation — Imagen 4 (9 tiles)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Tile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Slug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Prompt Summary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Est. Cost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t>million-month</w:t>
            </w:r>
          </w:p>
        </w:tc>
        <w:tc>
          <w:tcPr>
            <w:tcW w:type="dxa" w:w="2160"/>
          </w:tcPr>
          <w:p>
            <w:r/>
            <w:r>
              <w:t>golden waterfall of code, wealth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t>aanya-school</w:t>
            </w:r>
          </w:p>
        </w:tc>
        <w:tc>
          <w:tcPr>
            <w:tcW w:type="dxa" w:w="2160"/>
          </w:tcPr>
          <w:p>
            <w:r/>
            <w:r>
              <w:t>girl reading by sunlit window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t>gym-sunrise</w:t>
            </w:r>
          </w:p>
        </w:tc>
        <w:tc>
          <w:tcPr>
            <w:tcW w:type="dxa" w:w="2160"/>
          </w:tcPr>
          <w:p>
            <w:r/>
            <w:r>
              <w:t>cinematic sunrise gym, weights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4</w:t>
            </w:r>
          </w:p>
        </w:tc>
        <w:tc>
          <w:tcPr>
            <w:tcW w:type="dxa" w:w="2160"/>
          </w:tcPr>
          <w:p>
            <w:r/>
            <w:r>
              <w:t>stage-speak</w:t>
            </w:r>
          </w:p>
        </w:tc>
        <w:tc>
          <w:tcPr>
            <w:tcW w:type="dxa" w:w="2160"/>
          </w:tcPr>
          <w:p>
            <w:r/>
            <w:r>
              <w:t>spotlight on stage, 1000-person crowd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5</w:t>
            </w:r>
          </w:p>
        </w:tc>
        <w:tc>
          <w:tcPr>
            <w:tcW w:type="dxa" w:w="2160"/>
          </w:tcPr>
          <w:p>
            <w:r/>
            <w:r>
              <w:t>tesla-model-s</w:t>
            </w:r>
          </w:p>
        </w:tc>
        <w:tc>
          <w:tcPr>
            <w:tcW w:type="dxa" w:w="2160"/>
          </w:tcPr>
          <w:p>
            <w:r/>
            <w:r>
              <w:t>car under city lights, dramatic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6</w:t>
            </w:r>
          </w:p>
        </w:tc>
        <w:tc>
          <w:tcPr>
            <w:tcW w:type="dxa" w:w="2160"/>
          </w:tcPr>
          <w:p>
            <w:r/>
            <w:r>
              <w:t>college-fund</w:t>
            </w:r>
          </w:p>
        </w:tc>
        <w:tc>
          <w:tcPr>
            <w:tcW w:type="dxa" w:w="2160"/>
          </w:tcPr>
          <w:p>
            <w:r/>
            <w:r>
              <w:t>open book + dollar bills, warm light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7</w:t>
            </w:r>
          </w:p>
        </w:tc>
        <w:tc>
          <w:tcPr>
            <w:tcW w:type="dxa" w:w="2160"/>
          </w:tcPr>
          <w:p>
            <w:r/>
            <w:r>
              <w:t>deep-sleep</w:t>
            </w:r>
          </w:p>
        </w:tc>
        <w:tc>
          <w:tcPr>
            <w:tcW w:type="dxa" w:w="2160"/>
          </w:tcPr>
          <w:p>
            <w:r/>
            <w:r>
              <w:t>moonlit bedroom, peaceful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8</w:t>
            </w:r>
          </w:p>
        </w:tc>
        <w:tc>
          <w:tcPr>
            <w:tcW w:type="dxa" w:w="2160"/>
          </w:tcPr>
          <w:p>
            <w:r/>
            <w:r>
              <w:t>body-fat-12</w:t>
            </w:r>
          </w:p>
        </w:tc>
        <w:tc>
          <w:tcPr>
            <w:tcW w:type="dxa" w:w="2160"/>
          </w:tcPr>
          <w:p>
            <w:r/>
            <w:r>
              <w:t>lean physique in mirror, gym lighting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  <w:tr>
        <w:tc>
          <w:tcPr>
            <w:tcW w:type="dxa" w:w="2160"/>
          </w:tcPr>
          <w:p>
            <w:r/>
            <w:r>
              <w:t>9</w:t>
            </w:r>
          </w:p>
        </w:tc>
        <w:tc>
          <w:tcPr>
            <w:tcW w:type="dxa" w:w="2160"/>
          </w:tcPr>
          <w:p>
            <w:r/>
            <w:r>
              <w:t>angelic-guidance</w:t>
            </w:r>
          </w:p>
        </w:tc>
        <w:tc>
          <w:tcPr>
            <w:tcW w:type="dxa" w:w="2160"/>
          </w:tcPr>
          <w:p>
            <w:r/>
            <w:r>
              <w:t>golden light through window, ethereal</w:t>
            </w:r>
          </w:p>
        </w:tc>
        <w:tc>
          <w:tcPr>
            <w:tcW w:type="dxa" w:w="2160"/>
          </w:tcPr>
          <w:p>
            <w:r/>
            <w:r>
              <w:t>$0.04</w:t>
            </w:r>
          </w:p>
        </w:tc>
      </w:tr>
    </w:tbl>
    <w:p/>
    <w:p>
      <w:r>
        <w:rPr>
          <w:b/>
        </w:rPr>
        <w:t>Subtotal images:</w:t>
      </w:r>
      <w:r>
        <w:t xml:space="preserve"> $0.36</w:t>
      </w:r>
    </w:p>
    <w:p>
      <w:r>
        <w:rPr>
          <w:b/>
        </w:rPr>
        <w:t>Cached to:</w:t>
      </w:r>
      <w:r>
        <w:t xml:space="preserve"> s3://innerverse-voice-scratch/oracle/board/tiles/&lt;slug&gt;.png</w:t>
      </w:r>
    </w:p>
    <w:p>
      <w:r>
        <w:rPr>
          <w:b/>
        </w:rPr>
        <w:t>Strategy:</w:t>
      </w:r>
      <w:r>
        <w:t xml:space="preserve"> head_object check before any generate. One-shot, never regenerate.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TTS — Gemini Achernar (90-sec narration)</w:t>
      </w:r>
    </w:p>
    <w:p>
      <w:pPr>
        <w:pStyle w:val="ListBullet"/>
      </w:pPr>
      <w:r>
        <w:t>~450 words @ Gemini TTS pricing</w:t>
      </w:r>
    </w:p>
    <w:p>
      <w:pPr>
        <w:pStyle w:val="ListBullet"/>
      </w:pPr>
      <w:r>
        <w:t>Estimated: $0.01–0.03 (negligible)</w:t>
      </w:r>
    </w:p>
    <w:p>
      <w:pPr>
        <w:pStyle w:val="ListBullet"/>
      </w:pPr>
      <w:r>
        <w:t>Cached to: s3://innerverse-voice-scratch/oracle/board/narration.mp3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Infrastructure</w:t>
      </w:r>
    </w:p>
    <w:p>
      <w:pPr>
        <w:pStyle w:val="ListBullet"/>
      </w:pPr>
      <w:r>
        <w:t>CloudFront distro: $0 (new distro, within free tier for first month)</w:t>
      </w:r>
    </w:p>
    <w:p>
      <w:pPr>
        <w:pStyle w:val="ListBullet"/>
      </w:pPr>
      <w:r>
        <w:t>S3 storage: negligible (&lt;1MB)</w:t>
      </w:r>
    </w:p>
    <w:p>
      <w:pPr>
        <w:pStyle w:val="ListBullet"/>
      </w:pPr>
      <w:r>
        <w:t>R53 DNS: $0 (existing hosted zone)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Actual Spend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9 gradient placeholder tiles (PIL)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Bedrock Titan/Nova Canvas both LEGACY on this account — PIL gradient tiles generated instead</w:t>
            </w:r>
          </w:p>
        </w:tc>
      </w:tr>
      <w:tr>
        <w:tc>
          <w:tcPr>
            <w:tcW w:type="dxa" w:w="2880"/>
          </w:tcPr>
          <w:p>
            <w:r/>
            <w:r>
              <w:t>1 TTS narration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Web Speech API used (browser-side, free)</w:t>
            </w:r>
          </w:p>
        </w:tc>
      </w:tr>
      <w:tr>
        <w:tc>
          <w:tcPr>
            <w:tcW w:type="dxa" w:w="2880"/>
          </w:tcPr>
          <w:p>
            <w:r/>
            <w:r>
              <w:t>Infra (CF distro + R53)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Within free tier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$0.00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r>
        <w:rPr>
          <w:b/>
        </w:rPr>
        <w:t>Remaining budget:</w:t>
      </w:r>
      <w:r>
        <w:t xml:space="preserve"> $25.00</w:t>
      </w:r>
    </w:p>
    <w:p>
      <w:r>
        <w:rPr>
          <w:b/>
        </w:rPr>
        <w:t>Note on tiles:</w:t>
      </w:r>
      <w:r>
        <w:t xml:space="preserve"> Bedrock image generators (Titan Image Generator v2 + Nova Canvas) are both flagged LEGACY on this account — access denied after 30 days of inactivity. PIL gradient tiles with styled text were generated instead (~14KB each). To upgrade to photo-realistic tiles: enable Nova Canvas in the Bedrock console → rerun the generate step in oracle_board_deploy.py (estimated $0.36 for all 9).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Notes</w:t>
      </w:r>
    </w:p>
    <w:p>
      <w:pPr>
        <w:pStyle w:val="ListBullet"/>
      </w:pPr>
      <w:r>
        <w:t>All AI assets cached to S3 with stable keys — never regenerated on page load</w:t>
      </w:r>
    </w:p>
    <w:p>
      <w:pPr>
        <w:pStyle w:val="ListBullet"/>
      </w:pPr>
      <w:r>
        <w:t>Images served via CloudFront CDN (fast globally)</w:t>
      </w:r>
    </w:p>
    <w:p>
      <w:pPr>
        <w:pStyle w:val="ListBullet"/>
      </w:pPr>
      <w:r>
        <w:t>Narration audio file pre-baked; Web Speech API used as fallback if S3 asset unavailable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