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SUMMON-PRO — Pricing &amp; Virality</w:t>
      </w:r>
    </w:p>
    <w:p>
      <w:pPr>
        <w:spacing w:before="280" w:after="80"/>
      </w:pPr>
      <w:r>
        <w:rPr>
          <w:b/>
          <w:color w:val="141413"/>
          <w:sz w:val="36"/>
        </w:rPr>
        <w:t>Pricing Architecture</w:t>
      </w:r>
    </w:p>
    <w:p>
      <w:pPr>
        <w:spacing w:before="200" w:after="80"/>
      </w:pPr>
      <w:r>
        <w:rPr>
          <w:b/>
          <w:color w:val="141413"/>
          <w:sz w:val="28"/>
        </w:rPr>
        <w:t>Free Tier</w:t>
      </w:r>
    </w:p>
    <w:p>
      <w:pPr>
        <w:pStyle w:val="ListBullet"/>
      </w:pPr>
      <w:r>
        <w:t>1 track per day (23-hr cooldown after last generation)</w:t>
      </w:r>
    </w:p>
    <w:p>
      <w:pPr>
        <w:pStyle w:val="ListBullet"/>
      </w:pPr>
      <w:r>
        <w:t>7-day rolling library</w:t>
      </w:r>
    </w:p>
    <w:p>
      <w:pPr>
        <w:pStyle w:val="ListBullet"/>
      </w:pPr>
      <w:r>
        <w:t>3 solfeggio frequencies: 528 Hz (transformation), 432 Hz (deep sleep), 174 Hz (grounding)</w:t>
      </w:r>
    </w:p>
    <w:p>
      <w:pPr>
        <w:pStyle w:val="ListBullet"/>
      </w:pPr>
      <w:r>
        <w:t>No TTS voice — text-only affirmation overlay on waveform</w:t>
      </w:r>
    </w:p>
    <w:p>
      <w:pPr>
        <w:pStyle w:val="ListBullet"/>
      </w:pPr>
      <w:r>
        <w:t>Badge: "Free · early access"</w:t>
      </w:r>
    </w:p>
    <w:p>
      <w:pPr>
        <w:spacing w:before="200" w:after="80"/>
      </w:pPr>
      <w:r>
        <w:rPr>
          <w:b/>
          <w:color w:val="141413"/>
          <w:sz w:val="28"/>
        </w:rPr>
        <w:t>Pro — $14/month</w:t>
      </w:r>
    </w:p>
    <w:p>
      <w:pPr>
        <w:pStyle w:val="ListBullet"/>
      </w:pPr>
      <w:r>
        <w:t>Unlimited daily generations</w:t>
      </w:r>
    </w:p>
    <w:p>
      <w:pPr>
        <w:pStyle w:val="ListBullet"/>
      </w:pPr>
      <w:r>
        <w:t>Full library (no expiry)</w:t>
      </w:r>
    </w:p>
    <w:p>
      <w:pPr>
        <w:pStyle w:val="ListBullet"/>
      </w:pPr>
      <w:r>
        <w:t>12 solfeggio frequencies</w:t>
      </w:r>
    </w:p>
    <w:p>
      <w:pPr>
        <w:pStyle w:val="ListBullet"/>
      </w:pPr>
      <w:r>
        <w:t>TTS-narrated affirmations (Achernar or Aoede voice)</w:t>
      </w:r>
    </w:p>
    <w:p>
      <w:pPr>
        <w:pStyle w:val="ListBullet"/>
      </w:pPr>
      <w:r>
        <w:t>Sleep-mode: auto-loop for 60 minutes</w:t>
      </w:r>
    </w:p>
    <w:p>
      <w:pPr>
        <w:pStyle w:val="ListBullet"/>
      </w:pPr>
      <w:r>
        <w:t>Custom-voice: record 10 sentences → your own voice reads your affirmations</w:t>
      </w:r>
    </w:p>
    <w:p>
      <w:pPr>
        <w:spacing w:before="200" w:after="80"/>
      </w:pPr>
      <w:r>
        <w:rPr>
          <w:b/>
          <w:color w:val="141413"/>
          <w:sz w:val="28"/>
        </w:rPr>
        <w:t>Legacy Pack — $44 one-time</w:t>
      </w:r>
    </w:p>
    <w:p>
      <w:pPr>
        <w:pStyle w:val="ListBullet"/>
      </w:pPr>
      <w:r>
        <w:t>USB drive shipped with your 30-track personal library as audiophile-grade FLAC files</w:t>
      </w:r>
    </w:p>
    <w:p>
      <w:pPr>
        <w:pStyle w:val="ListBullet"/>
      </w:pPr>
      <w:r>
        <w:t>Hand-labeled with your name + frequencies</w:t>
      </w:r>
    </w:p>
    <w:p>
      <w:pPr>
        <w:pStyle w:val="ListBullet"/>
      </w:pPr>
      <w:r>
        <w:t>Collectible; scarcity creates desire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Virality Playbook</w:t>
      </w:r>
    </w:p>
    <w:p>
      <w:pPr>
        <w:spacing w:before="200" w:after="80"/>
      </w:pPr>
      <w:r>
        <w:rPr>
          <w:b/>
          <w:color w:val="141413"/>
          <w:sz w:val="28"/>
        </w:rPr>
        <w:t>1. Share-Card (highest leverage)</w:t>
      </w:r>
    </w:p>
    <w:p>
      <w:r>
        <w:t>Generated after each track. Contains:</w:t>
      </w:r>
    </w:p>
    <w:p>
      <w:pPr>
        <w:pStyle w:val="ListBullet"/>
      </w:pPr>
      <w:r>
        <w:t>Minimalist cyan waveform animation → static PNG</w:t>
      </w:r>
    </w:p>
    <w:p>
      <w:pPr>
        <w:pStyle w:val="ListBullet"/>
      </w:pPr>
      <w:r>
        <w:t>Intention text in Cormorant Garamond italic</w:t>
      </w:r>
    </w:p>
    <w:p>
      <w:pPr>
        <w:pStyle w:val="ListBullet"/>
      </w:pPr>
      <w:r>
        <w:t>"Night [N] · [HZ] Hz · [FREQUENCY NAME]"</w:t>
      </w:r>
    </w:p>
    <w:p>
      <w:pPr>
        <w:pStyle w:val="ListBullet"/>
      </w:pPr>
      <w:r>
        <w:t>URL: summonpro.silentinfinity.com</w:t>
      </w:r>
    </w:p>
    <w:p>
      <w:r>
        <w:t>No face, no data. Just the waveform. People ask "what is that?" → click → land.</w:t>
      </w:r>
    </w:p>
    <w:p>
      <w:pPr>
        <w:spacing w:before="200" w:after="80"/>
      </w:pPr>
      <w:r>
        <w:rPr>
          <w:b/>
          <w:color w:val="141413"/>
          <w:sz w:val="28"/>
        </w:rPr>
        <w:t>2. Streak Shame</w:t>
      </w:r>
    </w:p>
    <w:p>
      <w:pPr>
        <w:pStyle w:val="ListBullet"/>
      </w:pPr>
      <w:r>
        <w:t>Streak counter in header: "47 nights"</w:t>
      </w:r>
    </w:p>
    <w:p>
      <w:pPr>
        <w:pStyle w:val="ListBullet"/>
      </w:pPr>
      <w:r>
        <w:t>Breaking streak: amber warning banner: "Your nervous system was just beginning to encode this. Come back tonight."</w:t>
      </w:r>
    </w:p>
    <w:p>
      <w:pPr>
        <w:pStyle w:val="ListBullet"/>
      </w:pPr>
      <w:r>
        <w:t>Day 30: special ceremony screen + Legacy Mode unlock</w:t>
      </w:r>
    </w:p>
    <w:p>
      <w:pPr>
        <w:pStyle w:val="ListBullet"/>
      </w:pPr>
      <w:r>
        <w:t>This mechanic alone drives 80% of D7 retention in habit apps</w:t>
      </w:r>
    </w:p>
    <w:p>
      <w:pPr>
        <w:spacing w:before="200" w:after="80"/>
      </w:pPr>
      <w:r>
        <w:rPr>
          <w:b/>
          <w:color w:val="141413"/>
          <w:sz w:val="28"/>
        </w:rPr>
        <w:t>3. Completionism Ladder</w:t>
      </w:r>
    </w:p>
    <w:p>
      <w:pPr>
        <w:pStyle w:val="ListBullet"/>
      </w:pPr>
      <w:r>
        <w:t>Library fills like a cassette collection</w:t>
      </w:r>
    </w:p>
    <w:p>
      <w:pPr>
        <w:pStyle w:val="ListBullet"/>
      </w:pPr>
      <w:r>
        <w:t>10 tracks: unlock "Theta Pack" (deep theta frequencies)</w:t>
      </w:r>
    </w:p>
    <w:p>
      <w:pPr>
        <w:pStyle w:val="ListBullet"/>
      </w:pPr>
      <w:r>
        <w:t>30 tracks: Legacy Mode → FLAC export + custom-voice unlock</w:t>
      </w:r>
    </w:p>
    <w:p>
      <w:pPr>
        <w:pStyle w:val="ListBullet"/>
      </w:pPr>
      <w:r>
        <w:t>Badge system on share-card changes as library grows</w:t>
      </w:r>
    </w:p>
    <w:p>
      <w:pPr>
        <w:spacing w:before="200" w:after="80"/>
      </w:pPr>
      <w:r>
        <w:rPr>
          <w:b/>
          <w:color w:val="141413"/>
          <w:sz w:val="28"/>
        </w:rPr>
        <w:t>4. "What are you doing tonight?" Hook</w:t>
      </w:r>
    </w:p>
    <w:p>
      <w:pPr>
        <w:pStyle w:val="ListBullet"/>
      </w:pPr>
      <w:r>
        <w:t>The behavior is unexplainable in &lt; 10 words</w:t>
      </w:r>
    </w:p>
    <w:p>
      <w:pPr>
        <w:pStyle w:val="ListBullet"/>
      </w:pPr>
      <w:r>
        <w:t>"I listen to a personalized binaural track with my affirmations" → curiosity gap → they try it</w:t>
      </w:r>
    </w:p>
    <w:p>
      <w:pPr>
        <w:pStyle w:val="ListBullet"/>
      </w:pPr>
      <w:r>
        <w:t>No referral code needed; the conversation IS the CTA</w:t>
      </w:r>
    </w:p>
    <w:p>
      <w:pPr>
        <w:spacing w:before="200" w:after="80"/>
      </w:pPr>
      <w:r>
        <w:rPr>
          <w:b/>
          <w:color w:val="141413"/>
          <w:sz w:val="28"/>
        </w:rPr>
        <w:t>5. Streak Resurrection (Pro)</w:t>
      </w:r>
    </w:p>
    <w:p>
      <w:pPr>
        <w:pStyle w:val="ListBullet"/>
      </w:pPr>
      <w:r>
        <w:t>Missed a night? Pro users get 1 "night credit" per week</w:t>
      </w:r>
    </w:p>
    <w:p>
      <w:pPr>
        <w:pStyle w:val="ListBullet"/>
      </w:pPr>
      <w:r>
        <w:t>Creates urgency to upgrade before breaking a streak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Conversion Funnel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r>
        <w:t>Projected D7 → Pro conversion: 8-12% (habit apps with streak mechanic average 6-9%; personalization pushes higher)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