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Claude Code v2.1.141+ added eight significant hook capabilities that TITAN has not yet adopted:</w:t>
      </w:r>
    </w:p>
    <w:p>
      <w:pPr>
        <w:pStyle w:val="ListNumber"/>
      </w:pPr>
      <w:r>
        <w:rPr>
          <w:b/>
        </w:rPr>
        <w:t>terminalSequence</w:t>
      </w:r>
      <w:r>
        <w:t xml:space="preserve"> — hook JSON output field that lets hooks emit OS notifications (OSC 9/99/777 sequences) without /dev/tty access. Works in tmux, screen, Windows Terminal, Ghostty. Use to ping Harnoor's desktop when long /feed or /forge runs complete.</w:t>
      </w:r>
    </w:p>
    <w:p>
      <w:pPr>
        <w:pStyle w:val="ListNumber"/>
      </w:pPr>
      <w:r>
        <w:rPr>
          <w:b/>
        </w:rPr>
        <w:t>continueOnBlock</w:t>
      </w:r>
      <w:r>
        <w:t xml:space="preserve"> — PostToolUse hook option. When set true, a "block" decision surfaces the rejection reason back to Claude as a tool_result instead of halting the turn. Use when the block reason is actionable (e.g., "this file is in a frozen directory; write to staging/ instead").</w:t>
      </w:r>
    </w:p>
    <w:p>
      <w:pPr>
        <w:pStyle w:val="ListNumber"/>
      </w:pPr>
      <w:r>
        <w:rPr>
          <w:b/>
        </w:rPr>
        <w:t>args exec form</w:t>
      </w:r>
      <w:r>
        <w:t xml:space="preserve"> — command hooks with an </w:t>
      </w:r>
      <w:r>
        <w:t>args: string[]</w:t>
      </w:r>
      <w:r>
        <w:t xml:space="preserve"> field bypass shell tokenization. Each element is one literal argument. Eliminates .cmd/.bat shim issues on Windows and avoids escaping special characters. Critical for TITAN on Windows.</w:t>
      </w:r>
    </w:p>
    <w:p>
      <w:pPr>
        <w:pStyle w:val="ListNumber"/>
      </w:pPr>
      <w:r>
        <w:rPr>
          <w:b/>
        </w:rPr>
        <w:t>mcp_tool hook type</w:t>
      </w:r>
      <w:r>
        <w:t xml:space="preserve"> — hooks can now call MCP server tools directly instead of spawning a subprocess. Pattern: </w:t>
      </w:r>
      <w:r>
        <w:t>{"type": "mcp_tool", "server": "my_server", "tool": "security_scan", "input": {...}}</w:t>
      </w:r>
      <w:r>
        <w:t xml:space="preserve">. Match all tools from a server: </w:t>
      </w:r>
      <w:r>
        <w:t>mcp__memory__.*</w:t>
      </w:r>
      <w:r>
        <w:t>.</w:t>
      </w:r>
    </w:p>
    <w:p>
      <w:pPr>
        <w:pStyle w:val="ListNumber"/>
      </w:pPr>
      <w:r>
        <w:rPr>
          <w:b/>
        </w:rPr>
        <w:t>shell: "powershell"</w:t>
      </w:r>
      <w:r>
        <w:t xml:space="preserve"> — command hooks can specify </w:t>
      </w:r>
      <w:r>
        <w:t>"shell": "powershell"</w:t>
      </w:r>
      <w:r>
        <w:t xml:space="preserve"> to run natively on Windows without bash translation layer.</w:t>
      </w:r>
    </w:p>
    <w:p>
      <w:pPr>
        <w:pStyle w:val="ListNumber"/>
      </w:pPr>
      <w:r>
        <w:rPr>
          <w:b/>
        </w:rPr>
        <w:t>CLAUDE_ENV_FILE</w:t>
      </w:r>
      <w:r>
        <w:t xml:space="preserve"> — SessionStart, Setup, CwdChanged, and FileChanged hooks can write exports to this path; variables persist into all subsequent Bash calls for the session.</w:t>
      </w:r>
    </w:p>
    <w:p>
      <w:pPr>
        <w:pStyle w:val="ListNumber"/>
      </w:pPr>
      <w:r>
        <w:rPr>
          <w:b/>
        </w:rPr>
        <w:t>UserPromptExpansion</w:t>
      </w:r>
      <w:r>
        <w:t xml:space="preserve"> — new event fires when a slash command expands, before PreToolUse. Gives hooks visibility into which skill is being invoked and from which source (plugin vs user).</w:t>
      </w:r>
    </w:p>
    <w:p>
      <w:pPr>
        <w:pStyle w:val="ListNumber"/>
      </w:pPr>
      <w:r>
        <w:rPr>
          <w:b/>
        </w:rPr>
        <w:t>PreCompact / PostCompact</w:t>
      </w:r>
      <w:r>
        <w:t xml:space="preserve"> — hooks fire before and after context compaction. Use to checkpoint staging entries before compaction discards intermediate research context (addresses the long-/feed-session data-loss risk noted in the SKILL.md gotchas).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 xml:space="preserve">Add </w:t>
      </w:r>
      <w:r>
        <w:t>terminalSequence</w:t>
      </w:r>
      <w:r>
        <w:t xml:space="preserve"> to ORACLE's /feed completion hook for desktop notification when staging write is done.</w:t>
      </w:r>
    </w:p>
    <w:p>
      <w:pPr>
        <w:pStyle w:val="ListBullet"/>
      </w:pPr>
      <w:r>
        <w:t xml:space="preserve">Migrate TITAN's Windows-path hook commands to </w:t>
      </w:r>
      <w:r>
        <w:t>args</w:t>
      </w:r>
      <w:r>
        <w:t xml:space="preserve"> exec form to eliminate .cmd shim failures.</w:t>
      </w:r>
    </w:p>
    <w:p>
      <w:pPr>
        <w:pStyle w:val="ListBullet"/>
      </w:pPr>
      <w:r>
        <w:t xml:space="preserve">Add </w:t>
      </w:r>
      <w:r>
        <w:t>shell: "powershell"</w:t>
      </w:r>
      <w:r>
        <w:t xml:space="preserve"> to any hook that currently uses PowerShell syntax inside a bash command string.</w:t>
      </w:r>
    </w:p>
    <w:p>
      <w:pPr>
        <w:pStyle w:val="ListBullet"/>
      </w:pPr>
      <w:r>
        <w:t>Wire a PreCompact hook to save partial staging results when context is about to compact — directly fixes the /feed long-session data-loss gotcha.</w:t>
      </w:r>
    </w:p>
    <w:p>
      <w:pPr>
        <w:pStyle w:val="ListBullet"/>
      </w:pPr>
      <w:r>
        <w:t xml:space="preserve">Evaluate migrating high-frequency hook subprocess calls to </w:t>
      </w:r>
      <w:r>
        <w:t>mcp_tool</w:t>
      </w:r>
      <w:r>
        <w:t xml:space="preserve"> type for lower latency.</w:t>
      </w:r>
    </w:p>
    <w:p>
      <w:pPr>
        <w:pStyle w:val="ListBullet"/>
      </w:pPr>
      <w:r>
        <w:t>Set CLAUDE_ENV_FILE exports in SessionStart for TITAN_PROJECT_DIR, PYTHON_PATH, and other session-globals that currently rely on hardcoded paths.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TITAN capabilities: These fields collectively close several known TITAN pain points: Windows path failures (args exec form + powershell shell), pre-compact data loss (PreCompact hook), notification latency (terminalSequence). These are all /evolve candidates.</w:t>
      </w:r>
    </w:p>
    <w:p>
      <w:pPr>
        <w:pStyle w:val="ListBullet"/>
      </w:pPr>
      <w:r>
        <w:t>User context: Harnoor runs TITAN on Windows 11; exec form and PowerShell shell are immediately applicable.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